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A0" w:rsidRDefault="00B0195D" w:rsidP="00B0195D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975" cy="723900"/>
            <wp:effectExtent l="0" t="0" r="9525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5D" w:rsidRPr="00B0195D" w:rsidRDefault="00B0195D" w:rsidP="00B019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СЕМЬИ, СОЦИАЛЬНОЙ И ДЕМОГРАФИЧЕСКОЙ</w:t>
      </w:r>
    </w:p>
    <w:p w:rsidR="00B0195D" w:rsidRPr="00B0195D" w:rsidRDefault="00B0195D" w:rsidP="00B019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ПОЛИТИКИ БРЯНСКОЙ ОБЛАСТИ</w:t>
      </w:r>
    </w:p>
    <w:p w:rsidR="00B0195D" w:rsidRPr="00B0195D" w:rsidRDefault="00B0195D" w:rsidP="00B019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 УЧРЕЖДЕНИЕ</w:t>
      </w:r>
    </w:p>
    <w:p w:rsidR="00B0195D" w:rsidRPr="00B0195D" w:rsidRDefault="00B0195D" w:rsidP="00B019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БРЯНСКОЙ ОБЛАСТИ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« КОМПЛЕКСНЫЙ ЦЕНТР  СОЦИАЛЬНОГО ОБСЛУЖИВАНИЯ</w:t>
      </w:r>
    </w:p>
    <w:p w:rsidR="00B0195D" w:rsidRPr="00B0195D" w:rsidRDefault="00B0195D" w:rsidP="00B0195D">
      <w:pPr>
        <w:autoSpaceDN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 КАРАЧЕВСКОГО РАЙОНА»</w:t>
      </w:r>
    </w:p>
    <w:p w:rsidR="00B0195D" w:rsidRPr="00B0195D" w:rsidRDefault="00B0195D" w:rsidP="00B0195D">
      <w:pPr>
        <w:autoSpaceDN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242500, г. Карачев, ул. Маяковского, 13</w:t>
      </w:r>
    </w:p>
    <w:p w:rsidR="00B0195D" w:rsidRPr="00B0195D" w:rsidRDefault="00B0195D" w:rsidP="00B0195D">
      <w:pPr>
        <w:autoSpaceDN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8-(48335) 2-19-49, тел/факс 8-(48335)-2-31-61</w:t>
      </w:r>
      <w:r w:rsidR="0078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019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B019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kar</w:t>
      </w:r>
      <w:proofErr w:type="spellEnd"/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B019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kcson</w:t>
      </w:r>
      <w:proofErr w:type="spellEnd"/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B019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B0195D" w:rsidRPr="00B0195D" w:rsidRDefault="00B0195D" w:rsidP="00B0195D">
      <w:pPr>
        <w:pBdr>
          <w:bottom w:val="single" w:sz="12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 41286132, ОГРН 1023200758635, ИНН/КПП 3214005650/324501001</w:t>
      </w:r>
    </w:p>
    <w:p w:rsidR="00B0195D" w:rsidRPr="003306A1" w:rsidRDefault="00B0195D" w:rsidP="00B0195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</w:pPr>
      <w:r w:rsidRPr="003306A1">
        <w:rPr>
          <w:rFonts w:ascii="Times New Roman" w:eastAsia="Times New Roman" w:hAnsi="Times New Roman" w:cs="Times New Roman"/>
          <w:b/>
          <w:spacing w:val="100"/>
          <w:sz w:val="32"/>
          <w:szCs w:val="32"/>
          <w:lang w:eastAsia="ru-RU"/>
        </w:rPr>
        <w:t>ПРИКАЗ</w:t>
      </w:r>
    </w:p>
    <w:p w:rsidR="00B0195D" w:rsidRPr="00B0195D" w:rsidRDefault="004908F9" w:rsidP="0088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B8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195D" w:rsidRPr="00B0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5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6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5D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</w:t>
      </w:r>
      <w:r w:rsidR="00B0195D" w:rsidRPr="00B0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№ </w:t>
      </w:r>
      <w:r w:rsidR="00095B85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</w:p>
    <w:p w:rsidR="00595291" w:rsidRDefault="00595291" w:rsidP="000415CF">
      <w:pPr>
        <w:pStyle w:val="1"/>
        <w:jc w:val="center"/>
        <w:rPr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A0"/>
      </w:tblPr>
      <w:tblGrid>
        <w:gridCol w:w="284"/>
        <w:gridCol w:w="4205"/>
        <w:gridCol w:w="248"/>
      </w:tblGrid>
      <w:tr w:rsidR="000415CF" w:rsidTr="00610B9E">
        <w:trPr>
          <w:trHeight w:hRule="exact" w:val="30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415CF" w:rsidRDefault="000415CF" w:rsidP="00610B9E">
            <w:pPr>
              <w:pStyle w:val="1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05" w:type="dxa"/>
            <w:vMerge w:val="restart"/>
          </w:tcPr>
          <w:p w:rsidR="000415CF" w:rsidRDefault="000415CF" w:rsidP="00610B9E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 внесении изменений в Положение об оплате труда работников ГБУ КЦСОН  Карачевского района   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15CF" w:rsidRDefault="000415CF" w:rsidP="00610B9E">
            <w:pPr>
              <w:pStyle w:val="1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415CF" w:rsidTr="00610B9E">
        <w:trPr>
          <w:trHeight w:val="832"/>
        </w:trPr>
        <w:tc>
          <w:tcPr>
            <w:tcW w:w="284" w:type="dxa"/>
          </w:tcPr>
          <w:p w:rsidR="000415CF" w:rsidRDefault="000415CF" w:rsidP="00610B9E">
            <w:pPr>
              <w:pStyle w:val="1"/>
              <w:spacing w:line="276" w:lineRule="auto"/>
              <w:ind w:hanging="1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05" w:type="dxa"/>
            <w:vMerge/>
            <w:vAlign w:val="center"/>
          </w:tcPr>
          <w:p w:rsidR="000415CF" w:rsidRDefault="000415CF" w:rsidP="00610B9E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48" w:type="dxa"/>
          </w:tcPr>
          <w:p w:rsidR="000415CF" w:rsidRDefault="000415CF" w:rsidP="00610B9E">
            <w:pPr>
              <w:pStyle w:val="1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CB22EF" w:rsidRDefault="00CB22EF" w:rsidP="000415C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B22EF" w:rsidRDefault="00CB22EF" w:rsidP="000415C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B22EF" w:rsidRDefault="00CB22EF" w:rsidP="000415C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415CF" w:rsidRPr="002C3E11" w:rsidRDefault="000415CF" w:rsidP="000415C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  <w:r w:rsidRPr="005D432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Постановлением Правительства Брянской области от 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сентября 2023</w:t>
      </w:r>
      <w:r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459</w:t>
      </w:r>
      <w:r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-п «Об индексации заработной платы работников государственных учреждений Брянской области с 1 </w:t>
      </w:r>
      <w:r w:rsidR="00422180" w:rsidRPr="002C3E11">
        <w:rPr>
          <w:rFonts w:ascii="Times New Roman" w:hAnsi="Times New Roman" w:cs="Times New Roman"/>
          <w:snapToGrid w:val="0"/>
          <w:sz w:val="28"/>
          <w:szCs w:val="28"/>
        </w:rPr>
        <w:t>октября</w:t>
      </w:r>
      <w:r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20</w:t>
      </w:r>
      <w:r w:rsidR="00E86A91" w:rsidRPr="002C3E11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года»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, во исполнение Постановления Правительства Брянской области от 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декабря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20</w:t>
      </w:r>
      <w:r w:rsidR="00E86A91" w:rsidRPr="002C3E11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622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-п «О внесении изменений 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>Примерно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</w:t>
      </w:r>
      <w:r w:rsidR="002B5DE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B22EF" w:rsidRPr="002C3E11">
        <w:rPr>
          <w:rFonts w:ascii="Times New Roman" w:hAnsi="Times New Roman" w:cs="Times New Roman"/>
          <w:snapToGrid w:val="0"/>
          <w:sz w:val="28"/>
          <w:szCs w:val="28"/>
        </w:rPr>
        <w:t xml:space="preserve"> об оплате труда работников государственных бюджетных и автономных учреждений социального обслуживания населения Брянской области»</w:t>
      </w:r>
      <w:r w:rsidR="002C3E11"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</w:p>
    <w:p w:rsidR="000415CF" w:rsidRPr="002C3E11" w:rsidRDefault="000415CF" w:rsidP="000415CF">
      <w:pPr>
        <w:tabs>
          <w:tab w:val="left" w:pos="1761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3E1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C3E11">
        <w:rPr>
          <w:rFonts w:ascii="Times New Roman" w:hAnsi="Times New Roman" w:cs="Times New Roman"/>
          <w:bCs/>
          <w:sz w:val="28"/>
          <w:szCs w:val="28"/>
        </w:rPr>
        <w:t xml:space="preserve"> Р И К А З Ы В А Ю :</w:t>
      </w:r>
    </w:p>
    <w:p w:rsidR="000415CF" w:rsidRPr="002C3E11" w:rsidRDefault="000415CF" w:rsidP="000415CF">
      <w:pPr>
        <w:tabs>
          <w:tab w:val="left" w:pos="1761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15CF" w:rsidRDefault="000415CF" w:rsidP="000415C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3E11">
        <w:rPr>
          <w:rFonts w:ascii="Times New Roman" w:hAnsi="Times New Roman" w:cs="Times New Roman"/>
          <w:sz w:val="28"/>
          <w:szCs w:val="28"/>
        </w:rPr>
        <w:tab/>
        <w:t xml:space="preserve">1. Внести в Положение об оплате труда работников Государственного бюджетного учреждения Брянской области «Комплексный центр социального обслуживания населения Карачевского района», утвержденное приказом ГБУ КЦСОН </w:t>
      </w:r>
      <w:proofErr w:type="spellStart"/>
      <w:r w:rsidRPr="002C3E11"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 w:rsidRPr="002C3E11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CD539F" w:rsidRPr="002C3E11">
        <w:rPr>
          <w:rFonts w:ascii="Times New Roman" w:hAnsi="Times New Roman" w:cs="Times New Roman"/>
          <w:sz w:val="28"/>
          <w:szCs w:val="28"/>
        </w:rPr>
        <w:t>338</w:t>
      </w:r>
      <w:r w:rsidRPr="002C3E11">
        <w:rPr>
          <w:rFonts w:ascii="Times New Roman" w:hAnsi="Times New Roman" w:cs="Times New Roman"/>
          <w:sz w:val="28"/>
          <w:szCs w:val="28"/>
        </w:rPr>
        <w:t xml:space="preserve"> от </w:t>
      </w:r>
      <w:r w:rsidR="00CD539F" w:rsidRPr="002C3E11">
        <w:rPr>
          <w:rFonts w:ascii="Times New Roman" w:hAnsi="Times New Roman" w:cs="Times New Roman"/>
          <w:sz w:val="28"/>
          <w:szCs w:val="28"/>
        </w:rPr>
        <w:t>30</w:t>
      </w:r>
      <w:r w:rsidRPr="002C3E11">
        <w:rPr>
          <w:rFonts w:ascii="Times New Roman" w:hAnsi="Times New Roman" w:cs="Times New Roman"/>
          <w:sz w:val="28"/>
          <w:szCs w:val="28"/>
        </w:rPr>
        <w:t xml:space="preserve"> </w:t>
      </w:r>
      <w:r w:rsidR="00CD539F" w:rsidRPr="002C3E11">
        <w:rPr>
          <w:rFonts w:ascii="Times New Roman" w:hAnsi="Times New Roman" w:cs="Times New Roman"/>
          <w:sz w:val="28"/>
          <w:szCs w:val="28"/>
        </w:rPr>
        <w:t>декабря</w:t>
      </w:r>
      <w:r w:rsidRPr="002C3E11">
        <w:rPr>
          <w:rFonts w:ascii="Times New Roman" w:hAnsi="Times New Roman" w:cs="Times New Roman"/>
          <w:sz w:val="28"/>
          <w:szCs w:val="28"/>
        </w:rPr>
        <w:t xml:space="preserve"> 20</w:t>
      </w:r>
      <w:r w:rsidR="00CD539F" w:rsidRPr="002C3E11">
        <w:rPr>
          <w:rFonts w:ascii="Times New Roman" w:hAnsi="Times New Roman" w:cs="Times New Roman"/>
          <w:sz w:val="28"/>
          <w:szCs w:val="28"/>
        </w:rPr>
        <w:t>21</w:t>
      </w:r>
      <w:r w:rsidRPr="002C3E11">
        <w:rPr>
          <w:rFonts w:ascii="Times New Roman" w:hAnsi="Times New Roman" w:cs="Times New Roman"/>
          <w:sz w:val="28"/>
          <w:szCs w:val="28"/>
        </w:rPr>
        <w:t xml:space="preserve"> года, следующие изменения: </w:t>
      </w:r>
    </w:p>
    <w:p w:rsidR="002B5DE6" w:rsidRDefault="00422180" w:rsidP="003D4F7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</w:t>
      </w:r>
      <w:proofErr w:type="gramStart"/>
      <w:r w:rsidR="002B5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учреждений социального обслуживания населения</w:t>
      </w:r>
      <w:proofErr w:type="gramEnd"/>
      <w:r w:rsidR="002B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2.2.1 следующего содержания:</w:t>
      </w:r>
    </w:p>
    <w:p w:rsidR="002B5DE6" w:rsidRDefault="002B5DE6" w:rsidP="003D4F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«2.2.1. В системе долговременного ухода по должности «Помощник по уходу» при исполнении работником трудовых обязанностей в рамках регионального проекта по созданию системы</w:t>
      </w:r>
      <w:r w:rsidR="003D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долговременного ухода за гражданами пожилого возраста и инвалидами, нуждающимися в уходе, </w:t>
      </w:r>
      <w:r w:rsidR="003D4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включенного в федеральный проект «Старшее поколение» национального проекта «Демография», устанавливается повременно-премиальная система оплаты труда</w:t>
      </w:r>
      <w:proofErr w:type="gramStart"/>
      <w:r w:rsidR="003D4F7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D4F7C" w:rsidRPr="003D4F7C" w:rsidRDefault="003D4F7C" w:rsidP="003D4F7C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«Минимальные размеры окладов (должностных окладов) по должностям (профессиям) работников учреждений социального обслуживания населения»:</w:t>
      </w:r>
    </w:p>
    <w:p w:rsidR="000415CF" w:rsidRPr="002C3E11" w:rsidRDefault="00422180" w:rsidP="003D4F7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D4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C3E11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в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3.1 таблицу изложить в редакции:</w:t>
      </w:r>
    </w:p>
    <w:tbl>
      <w:tblPr>
        <w:tblW w:w="10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67"/>
        <w:gridCol w:w="4962"/>
        <w:gridCol w:w="48"/>
        <w:gridCol w:w="1936"/>
        <w:gridCol w:w="43"/>
      </w:tblGrid>
      <w:tr w:rsidR="000415CF" w:rsidRPr="002C3E11" w:rsidTr="00610B9E">
        <w:trPr>
          <w:gridAfter w:val="1"/>
          <w:wAfter w:w="43" w:type="dxa"/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квалификационным уровням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 (рублей)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Должности, отнесенные к профессиональной квалификационной группе «Должности работников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вспомогательного персонала первого уровня»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2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CD539F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Должности, отнесенные к профессиональной квалификационной группе «Должности работников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вспомогательного персонала второго уровня»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BB0509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Должности, отнесенные к профессиональной квалификационной группе «Должности педагогических работников»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труду, музыкальный руководитель, инструктор по физической культуре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BB0509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организатор, социальный педагог,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образования, тренер – преподаватель, инструктор – методист</w:t>
            </w:r>
            <w:proofErr w:type="gramEnd"/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422180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методист, </w:t>
            </w:r>
            <w:r w:rsidRPr="002C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мастер производственного обучения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преподаватель, учитель, учитель - дефектолог, учитель - логопед (логопед)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Должности, отнесенные к профессиональной квалификационной группе «Должности руководителей структурных подразделений»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9 144».</w:t>
            </w:r>
          </w:p>
        </w:tc>
      </w:tr>
    </w:tbl>
    <w:p w:rsidR="000415CF" w:rsidRPr="002C3E11" w:rsidRDefault="000415CF" w:rsidP="0004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CF" w:rsidRPr="002C3E11" w:rsidRDefault="00422180" w:rsidP="007A0A3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0A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C3E11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в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3.2. таблицу изложить в редакции: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84"/>
        <w:gridCol w:w="4962"/>
        <w:gridCol w:w="48"/>
        <w:gridCol w:w="2220"/>
        <w:gridCol w:w="43"/>
      </w:tblGrid>
      <w:tr w:rsidR="000415CF" w:rsidRPr="002C3E11" w:rsidTr="00610B9E">
        <w:trPr>
          <w:gridAfter w:val="1"/>
          <w:wAfter w:w="43" w:type="dxa"/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квалификационным уровням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 (рублей)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Должности, отнесенные к профессиональной квалификационной группе «Медицинский и фармацевтический персонал первого уровня»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санитарка, санитарка (мойщица), младшая медицинская сестра по уходу за больными; сестра-хозяйка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BB0509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Должности, отнесенные к профессиональной квалификационной группе «Средний медицинский и фармацевтический персонал»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дезинфектор, инструктор по трудовой терапии, инструктор по лечебной физкультуре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  <w:r w:rsidRPr="002C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лаборант 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6 427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медицинская сестра палатная (постовая), медицинская сестра патронажная, медицинская сестра приемного отделения (приемного покоя), медицинская сестра по массажу, медицинская сестра по физиотерапии, фармацевт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BB0509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зубной врач, фельдшер, медицинская сестра </w:t>
            </w:r>
            <w:proofErr w:type="gram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процедурной</w:t>
            </w:r>
            <w:proofErr w:type="gram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медицинская сестра перевязочной</w:t>
            </w:r>
            <w:r w:rsidRPr="002C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24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22180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квалификационный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врачи – специалисты  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BB0509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7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9 144».</w:t>
            </w:r>
          </w:p>
        </w:tc>
      </w:tr>
    </w:tbl>
    <w:p w:rsidR="000415CF" w:rsidRPr="002C3E11" w:rsidRDefault="000415CF" w:rsidP="000415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CF" w:rsidRPr="002C3E11" w:rsidRDefault="00422180" w:rsidP="007A0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A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C3E11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в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3.3. таблицу изложить в редакции: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84"/>
        <w:gridCol w:w="4962"/>
        <w:gridCol w:w="48"/>
        <w:gridCol w:w="2220"/>
        <w:gridCol w:w="43"/>
      </w:tblGrid>
      <w:tr w:rsidR="000415CF" w:rsidRPr="002C3E11" w:rsidTr="00610B9E">
        <w:trPr>
          <w:gridAfter w:val="1"/>
          <w:wAfter w:w="43" w:type="dxa"/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квалификационным уровням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 (рублей)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Должности, отнесенные к профессиональной квалификационной группе «Должности специалистов  второго уровня, осуществляющих предоставление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социальных услуг»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509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Должности, отнесенные к профессиональной квалификационной группе «Должности специалистов  третьего уровня в учреждениях, осуществляющих предоставление  социальных услуг» 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работе, инструктор – методист по лечебной физкультуре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B0509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психолог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A0A3B" w:rsidP="007A0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Должности, отнесенные к профессиональной квалификационной группе «Должности руководителей в учреждениях, осуществляющих предоставление социальных услуг» 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(отделом) 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CA2C41" w:rsidP="00CA2C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9 144».</w:t>
            </w:r>
          </w:p>
        </w:tc>
      </w:tr>
    </w:tbl>
    <w:p w:rsidR="000415CF" w:rsidRPr="002C3E11" w:rsidRDefault="000415CF" w:rsidP="000415C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CF" w:rsidRPr="002C3E11" w:rsidRDefault="007416C3" w:rsidP="00CA2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2C3E11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в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3.4. таблицу изложить в редакции</w:t>
      </w:r>
      <w:r w:rsidR="00CB22E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84"/>
        <w:gridCol w:w="4962"/>
        <w:gridCol w:w="48"/>
        <w:gridCol w:w="2220"/>
        <w:gridCol w:w="43"/>
      </w:tblGrid>
      <w:tr w:rsidR="000415CF" w:rsidRPr="002C3E11" w:rsidTr="00610B9E">
        <w:trPr>
          <w:gridAfter w:val="1"/>
          <w:wAfter w:w="43" w:type="dxa"/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квалификационным уровням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 (рублей)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100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Должности, отнесенные к профессиональной квалификационной группе «Должности работников физической культуры и спорта второго уровня»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CA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A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B0509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– преподаватель по адаптивной физической культуре, инструктор – методист по адаптивной физической культуре</w:t>
            </w:r>
          </w:p>
        </w:tc>
        <w:tc>
          <w:tcPr>
            <w:tcW w:w="2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CA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A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7 043».</w:t>
            </w:r>
          </w:p>
        </w:tc>
      </w:tr>
    </w:tbl>
    <w:p w:rsidR="000415CF" w:rsidRPr="002C3E11" w:rsidRDefault="000415CF" w:rsidP="00041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15CF" w:rsidRPr="002C3E11" w:rsidRDefault="006D1555" w:rsidP="006D155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0415CF" w:rsidRPr="002C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="002C3E11" w:rsidRPr="002C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в</w:t>
      </w:r>
      <w:r w:rsidR="007416C3" w:rsidRPr="002C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пункте 3.5. таблицу изложить в редакции</w:t>
      </w:r>
      <w:r w:rsidR="00CB22EF" w:rsidRPr="002C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010"/>
        <w:gridCol w:w="1620"/>
      </w:tblGrid>
      <w:tr w:rsidR="000415CF" w:rsidRPr="002C3E11" w:rsidTr="00610B9E">
        <w:trPr>
          <w:trHeight w:val="435"/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квалификационным уровням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(рублей)</w:t>
            </w:r>
          </w:p>
        </w:tc>
      </w:tr>
      <w:tr w:rsidR="000415CF" w:rsidRPr="002C3E11" w:rsidTr="00610B9E">
        <w:trPr>
          <w:trHeight w:val="221"/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15CF" w:rsidRPr="002C3E11" w:rsidTr="00610B9E">
        <w:trPr>
          <w:trHeight w:val="263"/>
          <w:tblCellSpacing w:w="0" w:type="dxa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Должности, отнесенные к профессиональной квалификационной группе «Должности работников среднего звена» </w:t>
            </w:r>
          </w:p>
        </w:tc>
      </w:tr>
      <w:tr w:rsidR="000415CF" w:rsidRPr="002C3E11" w:rsidTr="00610B9E">
        <w:trPr>
          <w:trHeight w:val="263"/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6D1555" w:rsidP="006D1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509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415CF" w:rsidRPr="002C3E11" w:rsidTr="00610B9E">
        <w:trPr>
          <w:trHeight w:val="263"/>
          <w:tblCellSpacing w:w="0" w:type="dxa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Должности, отнесенные к профессиональной квалификационной группе «Должности работников ведущего звена»</w:t>
            </w:r>
          </w:p>
        </w:tc>
      </w:tr>
      <w:tr w:rsidR="000415CF" w:rsidRPr="002C3E11" w:rsidTr="00610B9E">
        <w:trPr>
          <w:trHeight w:val="263"/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6D1555" w:rsidP="006D1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6 303».</w:t>
            </w:r>
          </w:p>
        </w:tc>
      </w:tr>
    </w:tbl>
    <w:p w:rsidR="000415CF" w:rsidRPr="002C3E11" w:rsidRDefault="000415CF" w:rsidP="00041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CF" w:rsidRPr="002C3E11" w:rsidRDefault="007416C3" w:rsidP="0025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4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3.6. таблицу изложить в редакции</w:t>
      </w:r>
      <w:r w:rsidR="00CB22E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9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84"/>
        <w:gridCol w:w="4962"/>
        <w:gridCol w:w="48"/>
        <w:gridCol w:w="1935"/>
        <w:gridCol w:w="43"/>
      </w:tblGrid>
      <w:tr w:rsidR="000415CF" w:rsidRPr="002C3E11" w:rsidTr="00610B9E">
        <w:trPr>
          <w:gridAfter w:val="1"/>
          <w:wAfter w:w="43" w:type="dxa"/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54E1A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квалификационным уровням</w:t>
            </w: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 (рублей)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97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делопроизводитель, оператор по диспетчерскому обслуживанию лифтов,  секретарь, комендант, агент по снабжению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54E1A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B0509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97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администратор, инспектор по кадрам, лаборант, техник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416C3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хозяйством, заведующий складом</w:t>
            </w:r>
          </w:p>
        </w:tc>
        <w:tc>
          <w:tcPr>
            <w:tcW w:w="19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254E1A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509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служащих 1 квалификационного уровня, по которым может устанавливаться II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категория:</w:t>
            </w:r>
          </w:p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II категории</w:t>
            </w:r>
          </w:p>
        </w:tc>
        <w:tc>
          <w:tcPr>
            <w:tcW w:w="197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производством (шеф – повар), начальник хозяйственного отдела, управляющий отделением </w:t>
            </w:r>
          </w:p>
        </w:tc>
        <w:tc>
          <w:tcPr>
            <w:tcW w:w="19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254E1A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служащих 1 квалификационного уровня, по которым может устанавливаться I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категория:</w:t>
            </w:r>
          </w:p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I категории</w:t>
            </w:r>
          </w:p>
        </w:tc>
        <w:tc>
          <w:tcPr>
            <w:tcW w:w="197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509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509" w:rsidRPr="002C3E11" w:rsidRDefault="00BB0509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509" w:rsidRPr="002C3E11" w:rsidRDefault="00BB0509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</w:t>
            </w:r>
          </w:p>
        </w:tc>
        <w:tc>
          <w:tcPr>
            <w:tcW w:w="197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509" w:rsidRPr="002C3E11" w:rsidRDefault="00BB0509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97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Должности, отнесенные к профессиональной квалификационной группе «Общеотраслевые должности служащих третьего уровня» 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бухгалтер, инженер, инженер по ремонту, инженер – программист (программист), специалист по кадрам, психолог, экономист, юрисконсульт</w:t>
            </w:r>
            <w:proofErr w:type="gramEnd"/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E3115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служащих 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квалификационного уровня, по которым может устанавливаться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должностная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категория: 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инженер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инженер по ремонту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  инженер – программист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(программист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категории), психолог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 экономист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юрисконсульт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416C3" w:rsidP="00254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5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квалификационный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Должности служащих первого квалификационного уровня, по которым может устанавливаться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внутридолжностная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категория: </w:t>
            </w: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инженер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инженер по ремонту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  инженер – программист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(программист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категории), психолог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экономист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юрисконсульт 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54E1A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</w:tr>
      <w:tr w:rsidR="000415CF" w:rsidRPr="002C3E11" w:rsidTr="00610B9E">
        <w:trPr>
          <w:trHeight w:val="20"/>
          <w:tblCellSpacing w:w="0" w:type="dxa"/>
        </w:trPr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5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«ведущий»: </w:t>
            </w:r>
          </w:p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бухгалтер, ведущий инженер, ведущий инженер по ремонту,     ведущий инженер – программист (ведущий программист), ведущий психолог, ведущий экономист, ведущий юрисконсульт</w:t>
            </w:r>
            <w:proofErr w:type="gramEnd"/>
          </w:p>
        </w:tc>
        <w:tc>
          <w:tcPr>
            <w:tcW w:w="1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E3343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7 168».</w:t>
            </w:r>
          </w:p>
        </w:tc>
      </w:tr>
    </w:tbl>
    <w:p w:rsidR="000415CF" w:rsidRPr="002C3E11" w:rsidRDefault="000415CF" w:rsidP="0004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CF" w:rsidRPr="002C3E11" w:rsidRDefault="007416C3" w:rsidP="007E3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3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2E3115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в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3.7. таблицу изложить в редакции: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25"/>
        <w:gridCol w:w="1935"/>
      </w:tblGrid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выполняемых работ в соответствии с Единым </w:t>
            </w: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тарифно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квалификационным справочником работ и профессий рабочих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2E3115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7416C3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7416C3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7416C3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7416C3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7E3343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</w:t>
            </w:r>
          </w:p>
        </w:tc>
      </w:tr>
      <w:tr w:rsidR="000415CF" w:rsidRPr="002C3E11" w:rsidTr="00610B9E"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0415CF" w:rsidP="0004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разряд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CF" w:rsidRPr="002C3E11" w:rsidRDefault="007E3343" w:rsidP="007E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6 117».</w:t>
            </w:r>
          </w:p>
        </w:tc>
      </w:tr>
    </w:tbl>
    <w:p w:rsidR="000415CF" w:rsidRPr="002C3E11" w:rsidRDefault="000415CF" w:rsidP="00041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CF" w:rsidRPr="002C3E11" w:rsidRDefault="007416C3" w:rsidP="007E3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3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5CF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2E3115"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в</w:t>
      </w:r>
      <w:r w:rsidRPr="002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3.8. таблицу изложить в редакции:</w:t>
      </w:r>
    </w:p>
    <w:tbl>
      <w:tblPr>
        <w:tblW w:w="98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470"/>
        <w:gridCol w:w="2346"/>
      </w:tblGrid>
      <w:tr w:rsidR="000415CF" w:rsidRPr="002C3E11" w:rsidTr="00610B9E">
        <w:trPr>
          <w:trHeight w:val="1050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 (рублей)</w:t>
            </w:r>
          </w:p>
        </w:tc>
      </w:tr>
      <w:tr w:rsidR="000415CF" w:rsidRPr="002C3E11" w:rsidTr="00610B9E">
        <w:trPr>
          <w:trHeight w:val="50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 палатная, санитарка – ваннщица, санитарка – буфетчица, санитарка – уборщица, санитарка сопровождающая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E3115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</w:tr>
      <w:tr w:rsidR="002E3115" w:rsidRPr="002C3E11" w:rsidTr="00610B9E">
        <w:trPr>
          <w:trHeight w:val="50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C3E11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иделка (помощник по уходу)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7E3343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</w:t>
            </w:r>
          </w:p>
        </w:tc>
      </w:tr>
      <w:tr w:rsidR="007E3343" w:rsidRPr="002C3E11" w:rsidTr="00610B9E">
        <w:trPr>
          <w:trHeight w:val="50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343" w:rsidRPr="002C3E11" w:rsidRDefault="007E3343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по уходу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343" w:rsidRDefault="007E3343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</w:t>
            </w:r>
          </w:p>
        </w:tc>
      </w:tr>
      <w:tr w:rsidR="000415CF" w:rsidRPr="002C3E11" w:rsidTr="00610B9E">
        <w:trPr>
          <w:trHeight w:val="50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прачечной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E3343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аптекой лечебно - профилактического учреждения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E3343" w:rsidP="007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категории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7E3343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15CF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II категории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E3115" w:rsidP="007E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7E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категории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E3115" w:rsidP="0025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5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I категории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E3115" w:rsidP="00741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5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</w:tr>
      <w:tr w:rsidR="002E3115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C3E11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охране труда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E3115" w:rsidP="00741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5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</w:tr>
      <w:tr w:rsidR="002E3115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C3E11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охране труда II категории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E3115" w:rsidP="00741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5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</w:tr>
      <w:tr w:rsidR="002E3115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C3E11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охране труда I категории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5520D" w:rsidP="00741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7 043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библиотекарь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5520D" w:rsidP="00741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7 043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медицинским кабинетом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5520D" w:rsidP="00741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7 662</w:t>
            </w:r>
          </w:p>
        </w:tc>
      </w:tr>
      <w:tr w:rsidR="000415CF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5CF" w:rsidRPr="002C3E11" w:rsidRDefault="0025520D" w:rsidP="00D8472A">
            <w:pPr>
              <w:pStyle w:val="a8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9 144</w:t>
            </w:r>
          </w:p>
        </w:tc>
      </w:tr>
      <w:tr w:rsidR="002E3115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C3E11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информационным системам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115" w:rsidRPr="002C3E11" w:rsidRDefault="0025520D" w:rsidP="00D8472A">
            <w:pPr>
              <w:pStyle w:val="a8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7 168</w:t>
            </w:r>
          </w:p>
        </w:tc>
      </w:tr>
      <w:tr w:rsidR="0025520D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20D" w:rsidRPr="002C3E11" w:rsidRDefault="0025520D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 закупок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20D" w:rsidRDefault="0025520D" w:rsidP="0025520D">
            <w:pPr>
              <w:pStyle w:val="a8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6 796</w:t>
            </w:r>
          </w:p>
        </w:tc>
      </w:tr>
      <w:tr w:rsidR="00934867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867" w:rsidRDefault="00934867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Контент-редактор</w:t>
            </w:r>
            <w:proofErr w:type="spellEnd"/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867" w:rsidRDefault="00934867" w:rsidP="0025520D">
            <w:pPr>
              <w:pStyle w:val="a8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7 168</w:t>
            </w:r>
          </w:p>
        </w:tc>
      </w:tr>
      <w:tr w:rsidR="00934867" w:rsidRPr="002C3E11" w:rsidTr="00610B9E">
        <w:trPr>
          <w:trHeight w:val="223"/>
          <w:tblCellSpacing w:w="0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867" w:rsidRDefault="00934867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комплексной реабилитации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867" w:rsidRDefault="00934867" w:rsidP="0025520D">
            <w:pPr>
              <w:pStyle w:val="a8"/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7 043».</w:t>
            </w:r>
          </w:p>
        </w:tc>
      </w:tr>
    </w:tbl>
    <w:p w:rsidR="00595291" w:rsidRPr="002C3E11" w:rsidRDefault="00595291" w:rsidP="00041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67" w:rsidRPr="00934867" w:rsidRDefault="00934867" w:rsidP="00934867">
      <w:pPr>
        <w:pStyle w:val="a8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15CF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15CF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13078A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«Условия </w:t>
      </w:r>
      <w:proofErr w:type="gramStart"/>
      <w:r w:rsidR="0013078A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руководителей учреждения социального обслуживания</w:t>
      </w:r>
      <w:proofErr w:type="gramEnd"/>
      <w:r w:rsidR="0013078A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их заместителей и главных бухгалтеров»</w:t>
      </w:r>
      <w:r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078A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5CF" w:rsidRPr="00934867" w:rsidRDefault="00934867" w:rsidP="00934867">
      <w:pPr>
        <w:pStyle w:val="a8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078A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4.2</w:t>
      </w:r>
      <w:r w:rsidR="000415CF" w:rsidRPr="009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3686"/>
      </w:tblGrid>
      <w:tr w:rsidR="000415CF" w:rsidRPr="002C3E11" w:rsidTr="00610B9E">
        <w:trPr>
          <w:trHeight w:val="641"/>
        </w:trPr>
        <w:tc>
          <w:tcPr>
            <w:tcW w:w="5670" w:type="dxa"/>
            <w:vAlign w:val="center"/>
          </w:tcPr>
          <w:p w:rsidR="000415CF" w:rsidRPr="002C3E11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учреждений в зависимости от масштаба управления, особенностей деятельности и значимости</w:t>
            </w:r>
          </w:p>
        </w:tc>
        <w:tc>
          <w:tcPr>
            <w:tcW w:w="3686" w:type="dxa"/>
            <w:vAlign w:val="center"/>
          </w:tcPr>
          <w:p w:rsidR="000415CF" w:rsidRPr="002C3E11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оклад, рублей</w:t>
            </w:r>
          </w:p>
        </w:tc>
      </w:tr>
      <w:tr w:rsidR="000415CF" w:rsidRPr="002C3E11" w:rsidTr="00610B9E">
        <w:tc>
          <w:tcPr>
            <w:tcW w:w="5670" w:type="dxa"/>
          </w:tcPr>
          <w:p w:rsidR="000415CF" w:rsidRPr="002C3E11" w:rsidRDefault="000415CF" w:rsidP="000415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686" w:type="dxa"/>
          </w:tcPr>
          <w:p w:rsidR="000415CF" w:rsidRPr="002C3E11" w:rsidRDefault="00934867" w:rsidP="0093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0415CF" w:rsidRPr="002C3E11" w:rsidTr="00610B9E">
        <w:tc>
          <w:tcPr>
            <w:tcW w:w="5670" w:type="dxa"/>
          </w:tcPr>
          <w:p w:rsidR="000415CF" w:rsidRPr="002C3E11" w:rsidRDefault="000415CF" w:rsidP="000415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686" w:type="dxa"/>
          </w:tcPr>
          <w:p w:rsidR="000415CF" w:rsidRPr="002C3E11" w:rsidRDefault="00934867" w:rsidP="0093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</w:tr>
      <w:tr w:rsidR="000415CF" w:rsidRPr="002C3E11" w:rsidTr="00610B9E">
        <w:tc>
          <w:tcPr>
            <w:tcW w:w="5670" w:type="dxa"/>
          </w:tcPr>
          <w:p w:rsidR="000415CF" w:rsidRPr="002C3E11" w:rsidRDefault="000415CF" w:rsidP="000415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686" w:type="dxa"/>
          </w:tcPr>
          <w:p w:rsidR="000415CF" w:rsidRPr="002C3E11" w:rsidRDefault="000415CF" w:rsidP="0093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</w:tr>
      <w:tr w:rsidR="000415CF" w:rsidRPr="002C3E11" w:rsidTr="00610B9E">
        <w:tc>
          <w:tcPr>
            <w:tcW w:w="5670" w:type="dxa"/>
          </w:tcPr>
          <w:p w:rsidR="000415CF" w:rsidRPr="002C3E11" w:rsidRDefault="000415CF" w:rsidP="000415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686" w:type="dxa"/>
          </w:tcPr>
          <w:p w:rsidR="000415CF" w:rsidRPr="002C3E11" w:rsidRDefault="000415CF" w:rsidP="0093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3115"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934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</w:t>
            </w:r>
          </w:p>
        </w:tc>
      </w:tr>
      <w:tr w:rsidR="000415CF" w:rsidRPr="002C3E11" w:rsidTr="00610B9E">
        <w:tc>
          <w:tcPr>
            <w:tcW w:w="5670" w:type="dxa"/>
          </w:tcPr>
          <w:p w:rsidR="000415CF" w:rsidRPr="002C3E11" w:rsidRDefault="000415CF" w:rsidP="000415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3686" w:type="dxa"/>
          </w:tcPr>
          <w:p w:rsidR="000415CF" w:rsidRPr="00AB4960" w:rsidRDefault="00934867" w:rsidP="00AB4960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491».</w:t>
            </w:r>
          </w:p>
        </w:tc>
      </w:tr>
    </w:tbl>
    <w:p w:rsidR="00AB4960" w:rsidRPr="00A76D16" w:rsidRDefault="00AB4960" w:rsidP="00A76D16">
      <w:pPr>
        <w:spacing w:after="16" w:line="248" w:lineRule="auto"/>
        <w:ind w:right="2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lastRenderedPageBreak/>
        <w:t>1.3.2</w:t>
      </w:r>
      <w:proofErr w:type="gramStart"/>
      <w:r w:rsidRPr="00A76D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6D16">
        <w:rPr>
          <w:rFonts w:ascii="Times New Roman" w:hAnsi="Times New Roman" w:cs="Times New Roman"/>
          <w:sz w:val="28"/>
          <w:szCs w:val="28"/>
        </w:rPr>
        <w:t xml:space="preserve"> пункте 4.3 слова «исполнительным органом государственной власти» заменить словами «органом исполнительной власти Брянской области».</w:t>
      </w:r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>1.З</w:t>
      </w:r>
      <w:r w:rsidR="00A76D16">
        <w:rPr>
          <w:rFonts w:ascii="Times New Roman" w:hAnsi="Times New Roman" w:cs="Times New Roman"/>
          <w:sz w:val="28"/>
          <w:szCs w:val="28"/>
        </w:rPr>
        <w:t>.</w:t>
      </w:r>
      <w:r w:rsidRPr="00A76D16">
        <w:rPr>
          <w:rFonts w:ascii="Times New Roman" w:hAnsi="Times New Roman" w:cs="Times New Roman"/>
          <w:sz w:val="28"/>
          <w:szCs w:val="28"/>
        </w:rPr>
        <w:t xml:space="preserve">З. В пункте 4.5 слова «исполнительным органом государственной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3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власти» заменить словами «органом исполнительной власти Брянской области», слова «исполнительного органа государственной власти» заменить словами «органа исполнительной власти Брянской области». </w:t>
      </w:r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 xml:space="preserve">1 .3.4. Пункт 4.6 изложить в редакции: </w:t>
      </w:r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 xml:space="preserve">«4.6. </w:t>
      </w:r>
      <w:proofErr w:type="gramStart"/>
      <w:r w:rsidRPr="00A76D16">
        <w:rPr>
          <w:rFonts w:ascii="Times New Roman" w:hAnsi="Times New Roman" w:cs="Times New Roman"/>
          <w:sz w:val="28"/>
          <w:szCs w:val="28"/>
        </w:rPr>
        <w:t>Предельный уровень заработной платы руководителей, заместителей руководителя, главного бухгалтера учреждений социального обслуживания населения устанавливается через определение соотношения среднемесячной заработной платы руководителей учреждений, заместителей руководителя, главного бухгалтера и среднемесячной заработной платы работников учреждений (без учета заработной платы соответствующего руководителя учреждения, его заместителей, главного бухгалтера), формируемой за счет всех источников финансового обеспечения и рассчитываемой за календарный год.</w:t>
      </w:r>
      <w:proofErr w:type="gramEnd"/>
    </w:p>
    <w:p w:rsidR="00AB4960" w:rsidRPr="00A76D16" w:rsidRDefault="00AB4960" w:rsidP="00A76D16">
      <w:pPr>
        <w:ind w:left="24" w:right="196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499745</wp:posOffset>
            </wp:positionH>
            <wp:positionV relativeFrom="page">
              <wp:posOffset>6794500</wp:posOffset>
            </wp:positionV>
            <wp:extent cx="6350" cy="6350"/>
            <wp:effectExtent l="0" t="0" r="0" b="0"/>
            <wp:wrapSquare wrapText="bothSides"/>
            <wp:docPr id="16" name="Picture 3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руководителя, заместителя руководителя, главного бухгалтера и среднемесячная заработная плата работников учреждений социального обслуживания населения в целях определения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3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>предельного уровня соотношения рассчитывается в соответствии с постановлением Правительства Российской Федерации об особенностях порядка исчисления средней заработной платы.</w:t>
      </w:r>
    </w:p>
    <w:p w:rsidR="00AB4960" w:rsidRPr="00A76D16" w:rsidRDefault="00AB4960" w:rsidP="00A76D16">
      <w:pPr>
        <w:ind w:right="196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3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руководителя, заместителя руководителя, главного бухгалтера государственных учреждений социального обслуживания населения и среднемесячной заработной платы работников учреждения устанавливается в зависимости от отнесения учреждения к группе по масштабу управления, особенностям деятельности и значимости, но не выше определенного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3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>нормативным правовым актом Правительства Брянской области.</w:t>
      </w:r>
    </w:p>
    <w:p w:rsidR="00AB4960" w:rsidRPr="00A76D16" w:rsidRDefault="00AB4960" w:rsidP="00A76D16">
      <w:pPr>
        <w:ind w:right="196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>Конкретные размеры предельного уровня соотношения средне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месячной заработной платы руководителей государственных учреждений социального обслуживания населения, заместителей руководителя, главных бухгалтеров и среднемесячной заработной платы работников учреждений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3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устанавливаются ежегодно приказом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3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 Брянской области, осуществляющего функции и полномочия учредителя</w:t>
      </w:r>
      <w:proofErr w:type="gramStart"/>
      <w:r w:rsidRPr="00A76D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lastRenderedPageBreak/>
        <w:t>1.4. В разделе 6 «Порядок и условия установления выплат стимулирующего характера»: 1.4.1. В пункте 6.5:</w:t>
      </w:r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 xml:space="preserve">в абзаце двенадцатом слова «исполнительным органом государственной власти» заменить словами «органом исполнительной власти Брянской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3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 xml:space="preserve">области»;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3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60" w:rsidRPr="00A76D16" w:rsidRDefault="00AB4960" w:rsidP="00A76D16">
      <w:pPr>
        <w:ind w:right="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>в абзаце тринадцатом слова «исполнительного органа государственной власти» заменить словами «органа исполнительной власти Брянской области».</w:t>
      </w:r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>1.4.2. В подпункте 6.7.1 пункта 6.7:</w:t>
      </w:r>
    </w:p>
    <w:p w:rsidR="00AB4960" w:rsidRPr="00A76D16" w:rsidRDefault="00AB4960" w:rsidP="00A76D16">
      <w:pPr>
        <w:ind w:right="8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>в абзаце втором слова «исполнительным органом власти» заменить словами «органом исполнительной власти Брянской области»; в абзаце четвертом слова «исполнительного органа государственной власти» заменить словами «органа исполнительной власти Брянской области».</w:t>
      </w:r>
    </w:p>
    <w:p w:rsidR="00AB4960" w:rsidRPr="00A76D16" w:rsidRDefault="00AB4960" w:rsidP="00A76D16">
      <w:pPr>
        <w:ind w:right="1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16">
        <w:rPr>
          <w:rFonts w:ascii="Times New Roman" w:hAnsi="Times New Roman" w:cs="Times New Roman"/>
          <w:sz w:val="28"/>
          <w:szCs w:val="28"/>
        </w:rPr>
        <w:t>1.4.3. Пункт 6.12 дополнить абзацем следующего содержания:</w:t>
      </w:r>
    </w:p>
    <w:p w:rsidR="00AB4960" w:rsidRPr="00A76D16" w:rsidRDefault="00AB4960" w:rsidP="00A76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D16">
        <w:rPr>
          <w:rFonts w:ascii="Times New Roman" w:hAnsi="Times New Roman" w:cs="Times New Roman"/>
          <w:sz w:val="28"/>
          <w:szCs w:val="28"/>
        </w:rPr>
        <w:t xml:space="preserve">«При определении размера ежемесячной премии по должности 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3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D16">
        <w:rPr>
          <w:rFonts w:ascii="Times New Roman" w:hAnsi="Times New Roman" w:cs="Times New Roman"/>
          <w:sz w:val="28"/>
          <w:szCs w:val="28"/>
        </w:rPr>
        <w:t>«Помощник по уходу» при исполнении работником трудовых обязанностей в рамках регионального проекта по созданию системы долговременного ухода за гражданами пожилого возраста и инвалидами, нуждающимися в уходе, обеспечивающих достижение целей, показателей и результатов федерального проекта «Старшее поколение» национального проекта «Демография», учитывается фактическая интенсивность работы за период.</w:t>
      </w:r>
      <w:proofErr w:type="gramEnd"/>
      <w:r w:rsidRPr="00A76D16">
        <w:rPr>
          <w:rFonts w:ascii="Times New Roman" w:hAnsi="Times New Roman" w:cs="Times New Roman"/>
          <w:sz w:val="28"/>
          <w:szCs w:val="28"/>
        </w:rPr>
        <w:t xml:space="preserve"> При премировании из расчета должностного оклада учитывается количество часов непосредственного ухода, а также доля рабочего времени, потраченного на уход, в общем фонде рабочего времени за период</w:t>
      </w:r>
      <w:proofErr w:type="gramStart"/>
      <w:r w:rsidRPr="00A76D16">
        <w:rPr>
          <w:rFonts w:ascii="Times New Roman" w:hAnsi="Times New Roman" w:cs="Times New Roman"/>
          <w:sz w:val="28"/>
          <w:szCs w:val="28"/>
        </w:rPr>
        <w:t>.».</w:t>
      </w:r>
      <w:r w:rsidRPr="00A76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66675"/>
            <wp:effectExtent l="19050" t="0" r="0" b="0"/>
            <wp:docPr id="13" name="Picture 5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0415CF" w:rsidRDefault="00095B85" w:rsidP="00490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Picture 32544" o:spid="_x0000_i1025" type="#_x0000_t75" style="width:.75pt;height:.75pt;visibility:visible;mso-wrap-style:square" o:bullet="t">
            <v:imagedata r:id="rId21" o:title=""/>
          </v:shape>
        </w:pict>
      </w:r>
      <w:r w:rsidR="004908F9">
        <w:rPr>
          <w:rFonts w:ascii="Times New Roman" w:hAnsi="Times New Roman" w:cs="Times New Roman"/>
          <w:sz w:val="28"/>
          <w:szCs w:val="28"/>
        </w:rPr>
        <w:t xml:space="preserve">2. </w:t>
      </w:r>
      <w:r w:rsidR="0013078A" w:rsidRPr="002C3E11">
        <w:rPr>
          <w:rFonts w:ascii="Times New Roman" w:hAnsi="Times New Roman" w:cs="Times New Roman"/>
          <w:sz w:val="28"/>
          <w:szCs w:val="28"/>
        </w:rPr>
        <w:t>Приказ вступает в силу после его подписания и распространяется на правоотношения, возникшие с 1 октября 20</w:t>
      </w:r>
      <w:r w:rsidR="002E3115" w:rsidRPr="002C3E11">
        <w:rPr>
          <w:rFonts w:ascii="Times New Roman" w:hAnsi="Times New Roman" w:cs="Times New Roman"/>
          <w:sz w:val="28"/>
          <w:szCs w:val="28"/>
        </w:rPr>
        <w:t>2</w:t>
      </w:r>
      <w:r w:rsidR="00AB4960">
        <w:rPr>
          <w:rFonts w:ascii="Times New Roman" w:hAnsi="Times New Roman" w:cs="Times New Roman"/>
          <w:sz w:val="28"/>
          <w:szCs w:val="28"/>
        </w:rPr>
        <w:t>3</w:t>
      </w:r>
      <w:r w:rsidR="0013078A" w:rsidRPr="002C3E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08F9" w:rsidRDefault="004908F9" w:rsidP="004908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1B42" w:rsidRPr="004908F9" w:rsidRDefault="00E61B42" w:rsidP="004908F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5291" w:rsidRDefault="00E61B42" w:rsidP="002E3115">
      <w:pPr>
        <w:spacing w:after="0" w:line="240" w:lineRule="auto"/>
        <w:ind w:left="4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15CF" w:rsidRPr="002C3E11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15CF" w:rsidRPr="002C3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415CF" w:rsidRPr="002C3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415CF" w:rsidRPr="002C3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Лужецкая</w:t>
      </w:r>
      <w:proofErr w:type="spellEnd"/>
    </w:p>
    <w:p w:rsidR="004908F9" w:rsidRDefault="004908F9" w:rsidP="002E3115">
      <w:pPr>
        <w:spacing w:after="0" w:line="240" w:lineRule="auto"/>
        <w:ind w:left="450"/>
        <w:outlineLvl w:val="0"/>
        <w:rPr>
          <w:rFonts w:ascii="Times New Roman" w:hAnsi="Times New Roman" w:cs="Times New Roman"/>
          <w:sz w:val="28"/>
          <w:szCs w:val="28"/>
        </w:rPr>
      </w:pPr>
    </w:p>
    <w:p w:rsidR="004908F9" w:rsidRDefault="004908F9" w:rsidP="002E3115">
      <w:pPr>
        <w:spacing w:after="0" w:line="240" w:lineRule="auto"/>
        <w:ind w:left="450"/>
        <w:outlineLvl w:val="0"/>
        <w:rPr>
          <w:rFonts w:ascii="Times New Roman" w:hAnsi="Times New Roman" w:cs="Times New Roman"/>
          <w:sz w:val="28"/>
          <w:szCs w:val="28"/>
        </w:rPr>
      </w:pPr>
    </w:p>
    <w:p w:rsidR="004908F9" w:rsidRPr="002C3E11" w:rsidRDefault="004908F9" w:rsidP="002E3115">
      <w:pPr>
        <w:spacing w:after="0" w:line="240" w:lineRule="auto"/>
        <w:ind w:left="450"/>
        <w:outlineLvl w:val="0"/>
        <w:rPr>
          <w:rFonts w:ascii="Times New Roman" w:hAnsi="Times New Roman" w:cs="Times New Roman"/>
          <w:sz w:val="28"/>
          <w:szCs w:val="28"/>
        </w:rPr>
      </w:pPr>
    </w:p>
    <w:p w:rsidR="00595291" w:rsidRDefault="004908F9" w:rsidP="000415C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,: </w:t>
      </w:r>
      <w:r w:rsidR="00173161" w:rsidRPr="002C3E11">
        <w:rPr>
          <w:rFonts w:ascii="Times New Roman" w:hAnsi="Times New Roman" w:cs="Times New Roman"/>
          <w:sz w:val="24"/>
          <w:szCs w:val="24"/>
        </w:rPr>
        <w:t>Елисеева</w:t>
      </w:r>
      <w:r>
        <w:rPr>
          <w:rFonts w:ascii="Times New Roman" w:hAnsi="Times New Roman" w:cs="Times New Roman"/>
          <w:sz w:val="24"/>
          <w:szCs w:val="24"/>
        </w:rPr>
        <w:t xml:space="preserve"> Е.Е.</w:t>
      </w:r>
      <w:r w:rsidR="00595291" w:rsidRPr="002C3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8F9" w:rsidRPr="002C3E11" w:rsidRDefault="004908F9" w:rsidP="00041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8 48335 23161</w:t>
      </w:r>
    </w:p>
    <w:sectPr w:rsidR="004908F9" w:rsidRPr="002C3E11" w:rsidSect="0071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2544" o:spid="_x0000_i1029" type="#_x0000_t75" style="width:.75pt;height:.75pt;visibility:visible;mso-wrap-style:square" o:bullet="t">
        <v:imagedata r:id="rId1" o:title=""/>
      </v:shape>
    </w:pict>
  </w:numPicBullet>
  <w:abstractNum w:abstractNumId="0">
    <w:nsid w:val="224C6B94"/>
    <w:multiLevelType w:val="multilevel"/>
    <w:tmpl w:val="BA025F96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D33890"/>
    <w:multiLevelType w:val="multilevel"/>
    <w:tmpl w:val="76926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657CBC"/>
    <w:multiLevelType w:val="hybridMultilevel"/>
    <w:tmpl w:val="B0DC6726"/>
    <w:lvl w:ilvl="0" w:tplc="8EAA791C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71A2FCD"/>
    <w:multiLevelType w:val="hybridMultilevel"/>
    <w:tmpl w:val="5E402136"/>
    <w:lvl w:ilvl="0" w:tplc="C55266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B83"/>
    <w:multiLevelType w:val="hybridMultilevel"/>
    <w:tmpl w:val="4E1A986A"/>
    <w:lvl w:ilvl="0" w:tplc="4E7C78A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F1E80"/>
    <w:multiLevelType w:val="multilevel"/>
    <w:tmpl w:val="72246D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B4E"/>
    <w:rsid w:val="000415CF"/>
    <w:rsid w:val="00095B85"/>
    <w:rsid w:val="0013078A"/>
    <w:rsid w:val="00173161"/>
    <w:rsid w:val="00254E1A"/>
    <w:rsid w:val="0025520D"/>
    <w:rsid w:val="002B5DE6"/>
    <w:rsid w:val="002C3E11"/>
    <w:rsid w:val="002D5ABE"/>
    <w:rsid w:val="002E03A5"/>
    <w:rsid w:val="002E3115"/>
    <w:rsid w:val="003306A1"/>
    <w:rsid w:val="003D4F7C"/>
    <w:rsid w:val="00422180"/>
    <w:rsid w:val="00452EF6"/>
    <w:rsid w:val="004908F9"/>
    <w:rsid w:val="00595291"/>
    <w:rsid w:val="006D1555"/>
    <w:rsid w:val="00711D63"/>
    <w:rsid w:val="007416C3"/>
    <w:rsid w:val="0078311B"/>
    <w:rsid w:val="007A0A3B"/>
    <w:rsid w:val="007D64F2"/>
    <w:rsid w:val="007E3343"/>
    <w:rsid w:val="00882F31"/>
    <w:rsid w:val="008E7791"/>
    <w:rsid w:val="00934867"/>
    <w:rsid w:val="009F641B"/>
    <w:rsid w:val="00A1254A"/>
    <w:rsid w:val="00A76D16"/>
    <w:rsid w:val="00A85B4E"/>
    <w:rsid w:val="00AB4960"/>
    <w:rsid w:val="00B0195D"/>
    <w:rsid w:val="00BB0509"/>
    <w:rsid w:val="00C70083"/>
    <w:rsid w:val="00CA2C41"/>
    <w:rsid w:val="00CB22EF"/>
    <w:rsid w:val="00CD539F"/>
    <w:rsid w:val="00D352A9"/>
    <w:rsid w:val="00D8472A"/>
    <w:rsid w:val="00E47345"/>
    <w:rsid w:val="00E61B42"/>
    <w:rsid w:val="00E71AAD"/>
    <w:rsid w:val="00E81BA0"/>
    <w:rsid w:val="00E84B83"/>
    <w:rsid w:val="00E8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041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iPriority w:val="99"/>
    <w:rsid w:val="000415CF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0415CF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41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1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rsid w:val="00041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iPriority w:val="99"/>
    <w:rsid w:val="000415CF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0415CF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41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1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A81D5-BE64-4413-8654-2CC62CEC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</cp:lastModifiedBy>
  <cp:revision>14</cp:revision>
  <cp:lastPrinted>2023-12-18T05:47:00Z</cp:lastPrinted>
  <dcterms:created xsi:type="dcterms:W3CDTF">2023-12-15T07:02:00Z</dcterms:created>
  <dcterms:modified xsi:type="dcterms:W3CDTF">2024-01-22T07:32:00Z</dcterms:modified>
</cp:coreProperties>
</file>