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351E1C" w:rsidTr="002906DB">
        <w:tc>
          <w:tcPr>
            <w:tcW w:w="4643" w:type="dxa"/>
          </w:tcPr>
          <w:p w:rsidR="00CA2CE6" w:rsidRDefault="00CA2CE6" w:rsidP="00CA2CE6">
            <w:pPr>
              <w:spacing w:line="256" w:lineRule="auto"/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</w:t>
            </w:r>
          </w:p>
          <w:p w:rsidR="00351E1C" w:rsidRDefault="00CA2CE6" w:rsidP="00CA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КЦСОН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№25 от 24.01.2023 г.</w:t>
            </w:r>
          </w:p>
        </w:tc>
      </w:tr>
    </w:tbl>
    <w:p w:rsidR="007A4FBE" w:rsidRDefault="007A4FBE">
      <w:pPr>
        <w:rPr>
          <w:rFonts w:ascii="Times New Roman" w:hAnsi="Times New Roman" w:cs="Times New Roman"/>
          <w:sz w:val="28"/>
          <w:szCs w:val="28"/>
        </w:rPr>
      </w:pPr>
    </w:p>
    <w:p w:rsidR="00193115" w:rsidRPr="00351E1C" w:rsidRDefault="007A4FBE" w:rsidP="00351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1C">
        <w:rPr>
          <w:rFonts w:ascii="Times New Roman" w:hAnsi="Times New Roman" w:cs="Times New Roman"/>
          <w:b/>
          <w:sz w:val="32"/>
          <w:szCs w:val="32"/>
        </w:rPr>
        <w:t>Положение</w:t>
      </w:r>
      <w:r w:rsidR="00351E1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</w:t>
      </w:r>
      <w:r w:rsidRPr="00351E1C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Pr="00351E1C">
        <w:rPr>
          <w:rFonts w:ascii="Times New Roman" w:hAnsi="Times New Roman" w:cs="Times New Roman"/>
          <w:b/>
          <w:sz w:val="28"/>
          <w:szCs w:val="28"/>
        </w:rPr>
        <w:t>Школа для родителей по уходу за детьми с</w:t>
      </w:r>
      <w:r w:rsidR="00351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E1C">
        <w:rPr>
          <w:rFonts w:ascii="Times New Roman" w:hAnsi="Times New Roman" w:cs="Times New Roman"/>
          <w:b/>
          <w:sz w:val="28"/>
          <w:szCs w:val="28"/>
        </w:rPr>
        <w:t>ограниченными возможностями здоровья»</w:t>
      </w:r>
      <w:r w:rsidR="00351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E1C"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учреждения Брянской области</w:t>
      </w:r>
      <w:r w:rsidR="00351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E1C">
        <w:rPr>
          <w:rFonts w:ascii="Times New Roman" w:hAnsi="Times New Roman" w:cs="Times New Roman"/>
          <w:b/>
          <w:sz w:val="28"/>
          <w:szCs w:val="28"/>
        </w:rPr>
        <w:t>«Комплексный центр</w:t>
      </w:r>
      <w:r w:rsidR="00193115" w:rsidRPr="00351E1C">
        <w:rPr>
          <w:rFonts w:ascii="Times New Roman" w:hAnsi="Times New Roman" w:cs="Times New Roman"/>
          <w:b/>
          <w:sz w:val="28"/>
          <w:szCs w:val="28"/>
        </w:rPr>
        <w:t xml:space="preserve"> социального обслуживания населения</w:t>
      </w:r>
      <w:r w:rsidR="00351E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3115" w:rsidRPr="00351E1C">
        <w:rPr>
          <w:rFonts w:ascii="Times New Roman" w:hAnsi="Times New Roman" w:cs="Times New Roman"/>
          <w:b/>
          <w:sz w:val="28"/>
          <w:szCs w:val="28"/>
        </w:rPr>
        <w:t>Карачевского</w:t>
      </w:r>
      <w:proofErr w:type="spellEnd"/>
      <w:r w:rsidR="00193115" w:rsidRPr="00351E1C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193115" w:rsidRDefault="00193115">
      <w:pPr>
        <w:rPr>
          <w:rFonts w:ascii="Times New Roman" w:hAnsi="Times New Roman" w:cs="Times New Roman"/>
          <w:sz w:val="28"/>
          <w:szCs w:val="28"/>
        </w:rPr>
      </w:pPr>
    </w:p>
    <w:p w:rsidR="00193115" w:rsidRPr="00687712" w:rsidRDefault="00351E1C" w:rsidP="00351E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193115" w:rsidRPr="00687712">
        <w:rPr>
          <w:rFonts w:ascii="Times New Roman" w:hAnsi="Times New Roman" w:cs="Times New Roman"/>
          <w:sz w:val="32"/>
          <w:szCs w:val="32"/>
        </w:rPr>
        <w:t>Общие положения</w:t>
      </w:r>
    </w:p>
    <w:p w:rsidR="00193115" w:rsidRDefault="00351E1C" w:rsidP="003C0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311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3115">
        <w:rPr>
          <w:rFonts w:ascii="Times New Roman" w:hAnsi="Times New Roman" w:cs="Times New Roman"/>
          <w:sz w:val="28"/>
          <w:szCs w:val="28"/>
        </w:rPr>
        <w:t xml:space="preserve"> Настоящее положение «Школа для родителей по уходу за детьми ограниченными возможностями здоровья» определяет цели и задачи, организацию работы, основные направления деятельности.</w:t>
      </w:r>
    </w:p>
    <w:p w:rsidR="00193115" w:rsidRDefault="00351E1C" w:rsidP="003C0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3115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3115">
        <w:rPr>
          <w:rFonts w:ascii="Times New Roman" w:hAnsi="Times New Roman" w:cs="Times New Roman"/>
          <w:sz w:val="28"/>
          <w:szCs w:val="28"/>
        </w:rPr>
        <w:t xml:space="preserve"> «Школа для родителей по уходу за детьми ограниченными возможностями здоровья» создается при отделении дневного пребывания и реабилитации</w:t>
      </w:r>
      <w:r w:rsidR="00193115" w:rsidRPr="00193115">
        <w:rPr>
          <w:rFonts w:ascii="Times New Roman" w:hAnsi="Times New Roman" w:cs="Times New Roman"/>
          <w:sz w:val="28"/>
          <w:szCs w:val="28"/>
        </w:rPr>
        <w:t xml:space="preserve"> </w:t>
      </w:r>
      <w:r w:rsidR="00193115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Брянской области</w:t>
      </w:r>
      <w:r w:rsidR="00F06176">
        <w:rPr>
          <w:rFonts w:ascii="Times New Roman" w:hAnsi="Times New Roman" w:cs="Times New Roman"/>
          <w:sz w:val="28"/>
          <w:szCs w:val="28"/>
        </w:rPr>
        <w:t xml:space="preserve"> </w:t>
      </w:r>
      <w:r w:rsidR="00193115">
        <w:rPr>
          <w:rFonts w:ascii="Times New Roman" w:hAnsi="Times New Roman" w:cs="Times New Roman"/>
          <w:sz w:val="28"/>
          <w:szCs w:val="28"/>
        </w:rPr>
        <w:t xml:space="preserve">«Комплексный центр социального обслуживания населения  </w:t>
      </w:r>
      <w:proofErr w:type="spellStart"/>
      <w:r w:rsidR="00193115">
        <w:rPr>
          <w:rFonts w:ascii="Times New Roman" w:hAnsi="Times New Roman" w:cs="Times New Roman"/>
          <w:sz w:val="28"/>
          <w:szCs w:val="28"/>
        </w:rPr>
        <w:t>Карачевского</w:t>
      </w:r>
      <w:proofErr w:type="spellEnd"/>
      <w:r w:rsidR="00193115">
        <w:rPr>
          <w:rFonts w:ascii="Times New Roman" w:hAnsi="Times New Roman" w:cs="Times New Roman"/>
          <w:sz w:val="28"/>
          <w:szCs w:val="28"/>
        </w:rPr>
        <w:t xml:space="preserve"> района» и осуществляет свою деятельность в соответствии с настоящим Положением (далее Учреждение).</w:t>
      </w:r>
    </w:p>
    <w:p w:rsidR="00193115" w:rsidRPr="00DA0334" w:rsidRDefault="00351E1C" w:rsidP="003C0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3115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3115">
        <w:rPr>
          <w:rFonts w:ascii="Times New Roman" w:hAnsi="Times New Roman" w:cs="Times New Roman"/>
          <w:sz w:val="28"/>
          <w:szCs w:val="28"/>
        </w:rPr>
        <w:t xml:space="preserve"> </w:t>
      </w:r>
      <w:r w:rsidR="002E226B">
        <w:rPr>
          <w:rFonts w:ascii="Times New Roman" w:hAnsi="Times New Roman" w:cs="Times New Roman"/>
          <w:sz w:val="28"/>
          <w:szCs w:val="28"/>
        </w:rPr>
        <w:t xml:space="preserve">«Школа для родителей по уходу за детьми ограниченными возможностями здоровья» является </w:t>
      </w:r>
      <w:proofErr w:type="spellStart"/>
      <w:r w:rsidR="00C757F6" w:rsidRPr="00C757F6">
        <w:rPr>
          <w:rFonts w:ascii="Times New Roman" w:hAnsi="Times New Roman" w:cs="Times New Roman"/>
          <w:color w:val="140F0B"/>
          <w:sz w:val="28"/>
          <w:szCs w:val="28"/>
        </w:rPr>
        <w:t>стационарозамещающей</w:t>
      </w:r>
      <w:proofErr w:type="spellEnd"/>
      <w:r w:rsidR="00C757F6">
        <w:rPr>
          <w:rFonts w:ascii="Times New Roman" w:hAnsi="Times New Roman" w:cs="Times New Roman"/>
          <w:color w:val="140F0B"/>
          <w:sz w:val="28"/>
          <w:szCs w:val="28"/>
        </w:rPr>
        <w:t xml:space="preserve"> технологией</w:t>
      </w:r>
      <w:r w:rsidR="00C757F6" w:rsidRPr="00C757F6">
        <w:rPr>
          <w:rFonts w:ascii="Times New Roman" w:hAnsi="Times New Roman" w:cs="Times New Roman"/>
          <w:color w:val="140F0B"/>
          <w:sz w:val="28"/>
          <w:szCs w:val="28"/>
        </w:rPr>
        <w:t xml:space="preserve"> </w:t>
      </w:r>
      <w:r w:rsidR="002E226B">
        <w:rPr>
          <w:rFonts w:ascii="Times New Roman" w:hAnsi="Times New Roman" w:cs="Times New Roman"/>
          <w:sz w:val="28"/>
          <w:szCs w:val="28"/>
        </w:rPr>
        <w:t xml:space="preserve"> социального обслуживания и направлена на оказание специалистами отделения дневного пребывания и </w:t>
      </w:r>
      <w:r w:rsidR="002E226B" w:rsidRPr="00DA0334">
        <w:rPr>
          <w:rFonts w:ascii="Times New Roman" w:hAnsi="Times New Roman" w:cs="Times New Roman"/>
          <w:sz w:val="28"/>
          <w:szCs w:val="28"/>
        </w:rPr>
        <w:t>реабилитации</w:t>
      </w:r>
      <w:r w:rsidR="00DA0334" w:rsidRPr="00DA0334">
        <w:rPr>
          <w:rFonts w:ascii="Times New Roman" w:hAnsi="Times New Roman" w:cs="Times New Roman"/>
          <w:color w:val="140F0B"/>
          <w:sz w:val="28"/>
          <w:szCs w:val="28"/>
        </w:rPr>
        <w:t xml:space="preserve"> обучения родителей и других лиц, осуществляющих уход за детьми с ОВЗ, принципами общего ухода, использованию технических средств реабилитации, </w:t>
      </w:r>
      <w:r w:rsidR="00DA0334">
        <w:rPr>
          <w:rFonts w:ascii="Times New Roman" w:hAnsi="Times New Roman" w:cs="Times New Roman"/>
          <w:color w:val="140F0B"/>
          <w:sz w:val="28"/>
          <w:szCs w:val="28"/>
        </w:rPr>
        <w:t>консультативной психолого-педагогической помощи в воспитании</w:t>
      </w:r>
      <w:r w:rsidR="00DA0334" w:rsidRPr="00DA0334">
        <w:rPr>
          <w:rFonts w:ascii="Times New Roman" w:hAnsi="Times New Roman" w:cs="Times New Roman"/>
          <w:color w:val="140F0B"/>
          <w:sz w:val="28"/>
          <w:szCs w:val="28"/>
        </w:rPr>
        <w:t xml:space="preserve"> ребенка-инвалида.</w:t>
      </w:r>
    </w:p>
    <w:p w:rsidR="00687712" w:rsidRPr="007A6E0C" w:rsidRDefault="00687712" w:rsidP="003C01EB">
      <w:pPr>
        <w:jc w:val="both"/>
        <w:rPr>
          <w:rFonts w:ascii="Times New Roman" w:hAnsi="Times New Roman" w:cs="Times New Roman"/>
          <w:sz w:val="32"/>
          <w:szCs w:val="32"/>
        </w:rPr>
      </w:pPr>
      <w:r w:rsidRPr="007A6E0C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3C01EB">
        <w:rPr>
          <w:rFonts w:ascii="Times New Roman" w:hAnsi="Times New Roman" w:cs="Times New Roman"/>
          <w:sz w:val="32"/>
          <w:szCs w:val="32"/>
        </w:rPr>
        <w:t xml:space="preserve">        </w:t>
      </w:r>
      <w:r w:rsidRPr="007A6E0C">
        <w:rPr>
          <w:rFonts w:ascii="Times New Roman" w:hAnsi="Times New Roman" w:cs="Times New Roman"/>
          <w:sz w:val="32"/>
          <w:szCs w:val="32"/>
        </w:rPr>
        <w:t xml:space="preserve"> </w:t>
      </w:r>
      <w:r w:rsidRPr="007A6E0C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7A6E0C">
        <w:rPr>
          <w:rFonts w:ascii="Times New Roman" w:hAnsi="Times New Roman" w:cs="Times New Roman"/>
          <w:sz w:val="32"/>
          <w:szCs w:val="32"/>
        </w:rPr>
        <w:t>. Цели и задачи</w:t>
      </w:r>
    </w:p>
    <w:p w:rsidR="00687712" w:rsidRPr="00836E16" w:rsidRDefault="00351E1C" w:rsidP="003C0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771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7712">
        <w:rPr>
          <w:rFonts w:ascii="Times New Roman" w:hAnsi="Times New Roman" w:cs="Times New Roman"/>
          <w:sz w:val="28"/>
          <w:szCs w:val="28"/>
        </w:rPr>
        <w:t xml:space="preserve"> </w:t>
      </w:r>
      <w:r w:rsidR="00B801DD" w:rsidRPr="00B80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целью деятельности  </w:t>
      </w:r>
      <w:r w:rsidR="00B801DD" w:rsidRPr="00B801DD">
        <w:rPr>
          <w:rFonts w:ascii="Times New Roman" w:hAnsi="Times New Roman" w:cs="Times New Roman"/>
          <w:sz w:val="28"/>
          <w:szCs w:val="28"/>
        </w:rPr>
        <w:t>«Школы</w:t>
      </w:r>
      <w:r w:rsidR="00F06176" w:rsidRPr="00B801DD">
        <w:rPr>
          <w:rFonts w:ascii="Times New Roman" w:hAnsi="Times New Roman" w:cs="Times New Roman"/>
          <w:sz w:val="28"/>
          <w:szCs w:val="28"/>
        </w:rPr>
        <w:t xml:space="preserve"> для родителей по уходу за детьми </w:t>
      </w:r>
      <w:r w:rsidR="00F06176" w:rsidRPr="00DC69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ограниченными возмож</w:t>
      </w:r>
      <w:r w:rsidR="00B801DD" w:rsidRPr="00DC69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ностями здоровья</w:t>
      </w:r>
      <w:r w:rsidR="00B801DD" w:rsidRPr="00B801DD">
        <w:rPr>
          <w:rFonts w:ascii="Times New Roman" w:hAnsi="Times New Roman" w:cs="Times New Roman"/>
          <w:sz w:val="28"/>
          <w:szCs w:val="28"/>
        </w:rPr>
        <w:t xml:space="preserve">» </w:t>
      </w:r>
      <w:r w:rsidR="00B801DD" w:rsidRPr="00B801DD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социальная поддержка семей с детьми-инвалидами, нуждающимися в пост</w:t>
      </w:r>
      <w:r w:rsidR="00B80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оянном </w:t>
      </w:r>
      <w:r w:rsidR="00841F8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постороннем уходе</w:t>
      </w:r>
      <w:r w:rsidR="00B801DD" w:rsidRPr="00B80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предоставления их </w:t>
      </w:r>
      <w:r w:rsidR="00B801DD" w:rsidRPr="00836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родителям (законным представителям)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 поддержки,</w:t>
      </w:r>
      <w:r w:rsidR="00446C17" w:rsidRPr="00836E16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</w:t>
      </w:r>
      <w:r w:rsidR="00836E16" w:rsidRPr="00836E16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а также помощи в освоении </w:t>
      </w:r>
      <w:r w:rsidR="00446C17" w:rsidRPr="00836E16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ими базовых навыков для самостоятельной реабилитационной деятельности</w:t>
      </w:r>
      <w:r w:rsidR="00836E16" w:rsidRPr="00836E16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.</w:t>
      </w:r>
    </w:p>
    <w:p w:rsidR="00DC6935" w:rsidRPr="00351E1C" w:rsidRDefault="00351E1C" w:rsidP="003C01EB">
      <w:pPr>
        <w:pStyle w:val="4"/>
        <w:shd w:val="clear" w:color="auto" w:fill="FFFFFF"/>
        <w:spacing w:before="240" w:after="240" w:line="330" w:lineRule="atLeast"/>
        <w:jc w:val="both"/>
        <w:rPr>
          <w:rFonts w:ascii="Times New Roman" w:hAnsi="Times New Roman" w:cs="Times New Roman"/>
          <w:b w:val="0"/>
          <w:bCs w:val="0"/>
          <w:i w:val="0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262626" w:themeColor="text1" w:themeTint="D9"/>
          <w:sz w:val="28"/>
          <w:szCs w:val="28"/>
        </w:rPr>
        <w:lastRenderedPageBreak/>
        <w:t xml:space="preserve">       </w:t>
      </w:r>
      <w:r w:rsidR="000A0499" w:rsidRPr="00351E1C">
        <w:rPr>
          <w:rFonts w:ascii="Times New Roman" w:hAnsi="Times New Roman" w:cs="Times New Roman"/>
          <w:b w:val="0"/>
          <w:i w:val="0"/>
          <w:color w:val="262626" w:themeColor="text1" w:themeTint="D9"/>
          <w:sz w:val="28"/>
          <w:szCs w:val="28"/>
        </w:rPr>
        <w:t>2.2</w:t>
      </w:r>
      <w:r>
        <w:rPr>
          <w:rFonts w:ascii="Times New Roman" w:hAnsi="Times New Roman" w:cs="Times New Roman"/>
          <w:b w:val="0"/>
          <w:bCs w:val="0"/>
          <w:i w:val="0"/>
          <w:color w:val="262626" w:themeColor="text1" w:themeTint="D9"/>
          <w:sz w:val="28"/>
          <w:szCs w:val="28"/>
        </w:rPr>
        <w:t>.</w:t>
      </w:r>
      <w:r w:rsidR="000A0499" w:rsidRPr="00351E1C">
        <w:rPr>
          <w:rFonts w:ascii="Times New Roman" w:hAnsi="Times New Roman" w:cs="Times New Roman"/>
          <w:b w:val="0"/>
          <w:bCs w:val="0"/>
          <w:i w:val="0"/>
          <w:color w:val="262626" w:themeColor="text1" w:themeTint="D9"/>
          <w:sz w:val="28"/>
          <w:szCs w:val="28"/>
        </w:rPr>
        <w:t xml:space="preserve"> </w:t>
      </w:r>
      <w:r w:rsidR="000A0499" w:rsidRPr="00DC6935">
        <w:rPr>
          <w:rFonts w:ascii="Times New Roman" w:hAnsi="Times New Roman" w:cs="Times New Roman"/>
          <w:b w:val="0"/>
          <w:bCs w:val="0"/>
          <w:i w:val="0"/>
          <w:color w:val="262626" w:themeColor="text1" w:themeTint="D9"/>
          <w:sz w:val="28"/>
          <w:szCs w:val="28"/>
        </w:rPr>
        <w:t xml:space="preserve">Основными задачами </w:t>
      </w:r>
      <w:r w:rsidR="000A0499" w:rsidRPr="00351E1C">
        <w:rPr>
          <w:rFonts w:ascii="Times New Roman" w:hAnsi="Times New Roman" w:cs="Times New Roman"/>
          <w:b w:val="0"/>
          <w:i w:val="0"/>
          <w:color w:val="404040" w:themeColor="text1" w:themeTint="BF"/>
          <w:sz w:val="28"/>
          <w:szCs w:val="28"/>
        </w:rPr>
        <w:t>«Школы для родителей по уходу за детьми ограниченными возможностями здоровья»</w:t>
      </w:r>
      <w:r w:rsidR="00DC6935" w:rsidRPr="00351E1C">
        <w:rPr>
          <w:rFonts w:ascii="Times New Roman" w:hAnsi="Times New Roman" w:cs="Times New Roman"/>
          <w:b w:val="0"/>
          <w:i w:val="0"/>
          <w:color w:val="404040" w:themeColor="text1" w:themeTint="BF"/>
          <w:sz w:val="28"/>
          <w:szCs w:val="28"/>
        </w:rPr>
        <w:t xml:space="preserve"> являются</w:t>
      </w:r>
      <w:r w:rsidR="00444BA7" w:rsidRPr="00351E1C">
        <w:rPr>
          <w:rFonts w:ascii="Times New Roman" w:hAnsi="Times New Roman" w:cs="Times New Roman"/>
          <w:b w:val="0"/>
          <w:bCs w:val="0"/>
          <w:i w:val="0"/>
          <w:color w:val="404040" w:themeColor="text1" w:themeTint="BF"/>
          <w:sz w:val="28"/>
          <w:szCs w:val="28"/>
        </w:rPr>
        <w:t>:</w:t>
      </w:r>
      <w:r w:rsidR="00444BA7" w:rsidRPr="00351E1C">
        <w:rPr>
          <w:rFonts w:ascii="Times New Roman" w:hAnsi="Times New Roman" w:cs="Times New Roman"/>
          <w:b w:val="0"/>
          <w:bCs w:val="0"/>
          <w:i w:val="0"/>
          <w:color w:val="1D1B11" w:themeColor="background2" w:themeShade="1A"/>
          <w:sz w:val="28"/>
          <w:szCs w:val="28"/>
        </w:rPr>
        <w:t> </w:t>
      </w:r>
    </w:p>
    <w:p w:rsidR="00BD3ACB" w:rsidRPr="007A6E0C" w:rsidRDefault="00DC6935" w:rsidP="003C01EB">
      <w:pPr>
        <w:pStyle w:val="4"/>
        <w:shd w:val="clear" w:color="auto" w:fill="FFFFFF"/>
        <w:spacing w:before="240" w:after="240" w:line="330" w:lineRule="atLeast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7A6E0C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-</w:t>
      </w:r>
      <w:r w:rsidR="00BD3ACB" w:rsidRPr="007A6E0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обучения родителей и других лиц, осуществляющих уход за детьми с ОВЗ навыкам ухода</w:t>
      </w:r>
      <w:r w:rsidR="00444BA7" w:rsidRPr="007A6E0C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;</w:t>
      </w:r>
    </w:p>
    <w:p w:rsidR="007A6E0C" w:rsidRDefault="00BD3ACB" w:rsidP="003C01EB">
      <w:pPr>
        <w:pStyle w:val="4"/>
        <w:shd w:val="clear" w:color="auto" w:fill="FFFFFF"/>
        <w:spacing w:before="240" w:after="240" w:line="330" w:lineRule="atLeast"/>
        <w:jc w:val="both"/>
        <w:rPr>
          <w:rFonts w:ascii="Times New Roman" w:hAnsi="Times New Roman" w:cs="Times New Roman"/>
          <w:b w:val="0"/>
          <w:bCs w:val="0"/>
          <w:i w:val="0"/>
          <w:color w:val="140F0B"/>
          <w:sz w:val="28"/>
          <w:szCs w:val="28"/>
        </w:rPr>
      </w:pPr>
      <w:r w:rsidRPr="00BD3ACB">
        <w:rPr>
          <w:rFonts w:ascii="Times New Roman" w:hAnsi="Times New Roman" w:cs="Times New Roman"/>
          <w:b w:val="0"/>
          <w:bCs w:val="0"/>
          <w:i w:val="0"/>
          <w:color w:val="140F0B"/>
          <w:sz w:val="28"/>
          <w:szCs w:val="28"/>
        </w:rPr>
        <w:t>-</w:t>
      </w:r>
      <w:r w:rsidR="00444BA7" w:rsidRPr="00BD3ACB">
        <w:rPr>
          <w:rFonts w:ascii="Times New Roman" w:hAnsi="Times New Roman" w:cs="Times New Roman"/>
          <w:b w:val="0"/>
          <w:bCs w:val="0"/>
          <w:i w:val="0"/>
          <w:color w:val="140F0B"/>
          <w:sz w:val="28"/>
          <w:szCs w:val="28"/>
        </w:rPr>
        <w:t> обучение граждан правильному использованию т</w:t>
      </w:r>
      <w:r>
        <w:rPr>
          <w:rFonts w:ascii="Times New Roman" w:hAnsi="Times New Roman" w:cs="Times New Roman"/>
          <w:b w:val="0"/>
          <w:bCs w:val="0"/>
          <w:i w:val="0"/>
          <w:color w:val="140F0B"/>
          <w:sz w:val="28"/>
          <w:szCs w:val="28"/>
        </w:rPr>
        <w:t>ехнических средств реабилитации;</w:t>
      </w:r>
    </w:p>
    <w:p w:rsidR="007A6E0C" w:rsidRPr="007A6E0C" w:rsidRDefault="00BD3ACB" w:rsidP="003C01EB">
      <w:pPr>
        <w:pStyle w:val="4"/>
        <w:shd w:val="clear" w:color="auto" w:fill="FFFFFF"/>
        <w:spacing w:before="240" w:after="240" w:line="330" w:lineRule="atLeast"/>
        <w:jc w:val="both"/>
        <w:rPr>
          <w:rFonts w:ascii="Times New Roman" w:hAnsi="Times New Roman" w:cs="Times New Roman"/>
          <w:b w:val="0"/>
          <w:bCs w:val="0"/>
          <w:i w:val="0"/>
          <w:color w:val="140F0B"/>
          <w:sz w:val="28"/>
          <w:szCs w:val="28"/>
        </w:rPr>
      </w:pPr>
      <w:r w:rsidRPr="007A6E0C">
        <w:rPr>
          <w:rFonts w:ascii="Arial" w:eastAsia="Times New Roman" w:hAnsi="Arial" w:cs="Arial"/>
          <w:b w:val="0"/>
          <w:i w:val="0"/>
          <w:iCs w:val="0"/>
          <w:color w:val="140F0B"/>
          <w:sz w:val="28"/>
          <w:szCs w:val="28"/>
        </w:rPr>
        <w:t xml:space="preserve"> </w:t>
      </w:r>
      <w:r w:rsidRPr="007A6E0C">
        <w:rPr>
          <w:rFonts w:ascii="Times New Roman" w:eastAsia="Times New Roman" w:hAnsi="Times New Roman" w:cs="Times New Roman"/>
          <w:b w:val="0"/>
          <w:i w:val="0"/>
          <w:iCs w:val="0"/>
          <w:color w:val="140F0B"/>
          <w:sz w:val="28"/>
          <w:szCs w:val="28"/>
        </w:rPr>
        <w:t xml:space="preserve">- обучение </w:t>
      </w:r>
      <w:r w:rsidR="007A6E0C" w:rsidRPr="007A6E0C">
        <w:rPr>
          <w:rFonts w:ascii="Times New Roman" w:eastAsia="Times New Roman" w:hAnsi="Times New Roman" w:cs="Times New Roman"/>
          <w:b w:val="0"/>
          <w:i w:val="0"/>
          <w:iCs w:val="0"/>
          <w:color w:val="140F0B"/>
          <w:sz w:val="28"/>
          <w:szCs w:val="28"/>
        </w:rPr>
        <w:t>правилам</w:t>
      </w:r>
      <w:r w:rsidRPr="007A6E0C">
        <w:rPr>
          <w:rFonts w:ascii="Times New Roman" w:eastAsia="Times New Roman" w:hAnsi="Times New Roman" w:cs="Times New Roman"/>
          <w:b w:val="0"/>
          <w:i w:val="0"/>
          <w:color w:val="140F0B"/>
          <w:sz w:val="28"/>
          <w:szCs w:val="28"/>
        </w:rPr>
        <w:t> </w:t>
      </w:r>
      <w:r w:rsidRPr="007A6E0C">
        <w:rPr>
          <w:rFonts w:ascii="Times New Roman" w:eastAsia="Times New Roman" w:hAnsi="Times New Roman" w:cs="Times New Roman"/>
          <w:b w:val="0"/>
          <w:i w:val="0"/>
          <w:color w:val="140F0B"/>
          <w:sz w:val="28"/>
        </w:rPr>
        <w:t> </w:t>
      </w:r>
      <w:r w:rsidRPr="007A6E0C">
        <w:rPr>
          <w:rFonts w:ascii="Times New Roman" w:eastAsia="Times New Roman" w:hAnsi="Times New Roman" w:cs="Times New Roman"/>
          <w:b w:val="0"/>
          <w:i w:val="0"/>
          <w:color w:val="140F0B"/>
          <w:sz w:val="28"/>
          <w:szCs w:val="28"/>
        </w:rPr>
        <w:t>питания </w:t>
      </w:r>
      <w:r w:rsidRPr="007A6E0C">
        <w:rPr>
          <w:rFonts w:ascii="Times New Roman" w:eastAsia="Times New Roman" w:hAnsi="Times New Roman" w:cs="Times New Roman"/>
          <w:b w:val="0"/>
          <w:i w:val="0"/>
          <w:color w:val="140F0B"/>
          <w:sz w:val="28"/>
        </w:rPr>
        <w:t> </w:t>
      </w:r>
      <w:r w:rsidRPr="007A6E0C">
        <w:rPr>
          <w:rFonts w:ascii="Times New Roman" w:eastAsia="Times New Roman" w:hAnsi="Times New Roman" w:cs="Times New Roman"/>
          <w:b w:val="0"/>
          <w:i w:val="0"/>
          <w:color w:val="140F0B"/>
          <w:sz w:val="28"/>
          <w:szCs w:val="28"/>
        </w:rPr>
        <w:t>и </w:t>
      </w:r>
      <w:r w:rsidRPr="007A6E0C">
        <w:rPr>
          <w:rFonts w:ascii="Times New Roman" w:eastAsia="Times New Roman" w:hAnsi="Times New Roman" w:cs="Times New Roman"/>
          <w:b w:val="0"/>
          <w:i w:val="0"/>
          <w:color w:val="140F0B"/>
          <w:sz w:val="28"/>
        </w:rPr>
        <w:t> </w:t>
      </w:r>
      <w:r w:rsidRPr="007A6E0C">
        <w:rPr>
          <w:rFonts w:ascii="Times New Roman" w:eastAsia="Times New Roman" w:hAnsi="Times New Roman" w:cs="Times New Roman"/>
          <w:b w:val="0"/>
          <w:i w:val="0"/>
          <w:color w:val="140F0B"/>
          <w:sz w:val="28"/>
          <w:szCs w:val="28"/>
        </w:rPr>
        <w:t>кормления </w:t>
      </w:r>
      <w:r w:rsidRPr="007A6E0C">
        <w:rPr>
          <w:rFonts w:ascii="Times New Roman" w:eastAsia="Times New Roman" w:hAnsi="Times New Roman" w:cs="Times New Roman"/>
          <w:b w:val="0"/>
          <w:i w:val="0"/>
          <w:color w:val="140F0B"/>
          <w:sz w:val="28"/>
        </w:rPr>
        <w:t> </w:t>
      </w:r>
      <w:r w:rsidRPr="007A6E0C">
        <w:rPr>
          <w:rFonts w:ascii="Times New Roman" w:eastAsia="Times New Roman" w:hAnsi="Times New Roman" w:cs="Times New Roman"/>
          <w:b w:val="0"/>
          <w:i w:val="0"/>
          <w:iCs w:val="0"/>
          <w:color w:val="140F0B"/>
          <w:sz w:val="28"/>
          <w:szCs w:val="28"/>
        </w:rPr>
        <w:t>детей с ОВЗ</w:t>
      </w:r>
      <w:r w:rsidRPr="007A6E0C">
        <w:rPr>
          <w:rFonts w:ascii="Times New Roman" w:eastAsia="Times New Roman" w:hAnsi="Times New Roman" w:cs="Times New Roman"/>
          <w:b w:val="0"/>
          <w:i w:val="0"/>
          <w:color w:val="140F0B"/>
          <w:sz w:val="28"/>
          <w:szCs w:val="28"/>
        </w:rPr>
        <w:t>, проведения общегигиенических услуг</w:t>
      </w:r>
      <w:r w:rsidR="007A6E0C" w:rsidRPr="007A6E0C">
        <w:rPr>
          <w:rFonts w:ascii="Times New Roman" w:eastAsia="Times New Roman" w:hAnsi="Times New Roman" w:cs="Times New Roman"/>
          <w:b w:val="0"/>
          <w:i w:val="0"/>
          <w:iCs w:val="0"/>
          <w:color w:val="140F0B"/>
          <w:sz w:val="28"/>
          <w:szCs w:val="28"/>
        </w:rPr>
        <w:t>;</w:t>
      </w:r>
      <w:r w:rsidR="007A6E0C" w:rsidRPr="007A6E0C">
        <w:rPr>
          <w:rFonts w:ascii="Arial" w:eastAsia="Times New Roman" w:hAnsi="Arial" w:cs="Arial"/>
          <w:b w:val="0"/>
          <w:i w:val="0"/>
          <w:color w:val="000000"/>
        </w:rPr>
        <w:t xml:space="preserve"> </w:t>
      </w:r>
    </w:p>
    <w:p w:rsidR="007A6E0C" w:rsidRDefault="007A6E0C" w:rsidP="003C01EB">
      <w:pPr>
        <w:shd w:val="clear" w:color="auto" w:fill="FFFFFF"/>
        <w:spacing w:before="75" w:after="75" w:line="34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Pr="007A6E0C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асширение охвата социальным обслуживанием детей-инвалидо</w:t>
      </w:r>
      <w:r w:rsidR="00351E1C">
        <w:rPr>
          <w:rFonts w:ascii="Times New Roman" w:eastAsia="Times New Roman" w:hAnsi="Times New Roman" w:cs="Times New Roman"/>
          <w:color w:val="000000"/>
          <w:sz w:val="28"/>
          <w:szCs w:val="28"/>
        </w:rPr>
        <w:t>в, не интегрированных в социуме.</w:t>
      </w:r>
    </w:p>
    <w:p w:rsidR="00351E1C" w:rsidRPr="007A6E0C" w:rsidRDefault="00351E1C" w:rsidP="003C01EB">
      <w:pPr>
        <w:shd w:val="clear" w:color="auto" w:fill="FFFFFF"/>
        <w:spacing w:before="75" w:after="75" w:line="34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6176" w:rsidRPr="003C01EB" w:rsidRDefault="003C01EB" w:rsidP="003C01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Verdana" w:eastAsia="Times New Roman" w:hAnsi="Verdana" w:cs="Times New Roman"/>
          <w:color w:val="0C0C0C"/>
          <w:sz w:val="24"/>
          <w:szCs w:val="24"/>
        </w:rPr>
        <w:t xml:space="preserve">                         </w:t>
      </w:r>
      <w:r w:rsidR="007A6E0C">
        <w:rPr>
          <w:rFonts w:ascii="Times New Roman" w:hAnsi="Times New Roman" w:cs="Times New Roman"/>
          <w:sz w:val="28"/>
          <w:szCs w:val="28"/>
        </w:rPr>
        <w:t xml:space="preserve">  </w:t>
      </w:r>
      <w:r w:rsidR="007A6E0C" w:rsidRPr="003C01EB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7A6E0C" w:rsidRPr="003C01EB">
        <w:rPr>
          <w:rFonts w:ascii="Times New Roman" w:hAnsi="Times New Roman" w:cs="Times New Roman"/>
          <w:sz w:val="32"/>
          <w:szCs w:val="32"/>
        </w:rPr>
        <w:t>. Организационная деятельность</w:t>
      </w:r>
    </w:p>
    <w:p w:rsidR="00446C17" w:rsidRPr="00446C17" w:rsidRDefault="00351E1C" w:rsidP="003C01EB">
      <w:pPr>
        <w:shd w:val="clear" w:color="auto" w:fill="FFFFFF"/>
        <w:spacing w:before="75" w:after="75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6E0C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6E0C">
        <w:rPr>
          <w:rFonts w:ascii="Times New Roman" w:hAnsi="Times New Roman" w:cs="Times New Roman"/>
          <w:sz w:val="28"/>
          <w:szCs w:val="28"/>
        </w:rPr>
        <w:t xml:space="preserve"> </w:t>
      </w:r>
      <w:r w:rsidR="00446C17" w:rsidRPr="00446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направления деятельности </w:t>
      </w:r>
      <w:r w:rsidR="00446C17" w:rsidRPr="00B801DD">
        <w:rPr>
          <w:rFonts w:ascii="Times New Roman" w:hAnsi="Times New Roman" w:cs="Times New Roman"/>
          <w:sz w:val="28"/>
          <w:szCs w:val="28"/>
        </w:rPr>
        <w:t xml:space="preserve">«Школы для родителей по уходу за детьми </w:t>
      </w:r>
      <w:r w:rsidR="00446C17" w:rsidRPr="00DC69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ограниченными возможностями здоровья</w:t>
      </w:r>
      <w:r w:rsidR="00446C17" w:rsidRPr="00B801DD">
        <w:rPr>
          <w:rFonts w:ascii="Times New Roman" w:hAnsi="Times New Roman" w:cs="Times New Roman"/>
          <w:sz w:val="28"/>
          <w:szCs w:val="28"/>
        </w:rPr>
        <w:t xml:space="preserve">» </w:t>
      </w:r>
      <w:r w:rsidR="00446C17" w:rsidRPr="00446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информационное, социально-медицинское, аналитико-прогностическое.</w:t>
      </w:r>
    </w:p>
    <w:p w:rsidR="00446C17" w:rsidRDefault="00351E1C" w:rsidP="003C01EB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446C17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«Школы»</w:t>
      </w:r>
      <w:r w:rsidR="00446C17" w:rsidRPr="00446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предоставляются семьям с детьми-инвалидами, нуждающимися в силу заболевания и (или) возраста в постоянном уходе и присмотре, имеющими нарушения функций организма и категорий жизнедеятельности: способности к самообслуживанию и (или) к передвижению, установленными специализированными педиатрическими бюро медико-социальной экспертизы (МСЭ) в возрасте от 1 до 18 лет включительно в соответствии с индивидуальными особенностями из развития.</w:t>
      </w:r>
      <w:proofErr w:type="gramEnd"/>
    </w:p>
    <w:p w:rsidR="00836E16" w:rsidRDefault="00351E1C" w:rsidP="003C01EB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836E16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«Школа» оказывает</w:t>
      </w:r>
      <w:r w:rsidR="00836E16" w:rsidRPr="00836E16">
        <w:rPr>
          <w:rFonts w:ascii="Arial" w:hAnsi="Arial" w:cs="Arial"/>
          <w:color w:val="140F0B"/>
          <w:sz w:val="27"/>
          <w:szCs w:val="27"/>
          <w:shd w:val="clear" w:color="auto" w:fill="FFFFFF"/>
        </w:rPr>
        <w:t xml:space="preserve"> </w:t>
      </w:r>
      <w:r w:rsidR="00836E16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консультативную, психолого-педагогическую,</w:t>
      </w:r>
      <w:r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</w:t>
      </w:r>
      <w:r w:rsidR="00836E16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социально-культурную помощь</w:t>
      </w:r>
      <w:r w:rsidR="00836E16" w:rsidRPr="00836E16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родителям в реабилитации</w:t>
      </w:r>
      <w:r w:rsidR="00836E16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их детей. А также помощь</w:t>
      </w:r>
      <w:r w:rsidR="00836E16" w:rsidRPr="00836E16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в формировании условий для максимального развития, имеющихся у их ребенка внутренних ресурсов и формирование навыков социальной активности у родителей.</w:t>
      </w:r>
    </w:p>
    <w:p w:rsidR="00193115" w:rsidRPr="003C01EB" w:rsidRDefault="00351E1C" w:rsidP="003C01EB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      </w:t>
      </w:r>
      <w:r w:rsidR="003C01EB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3.2</w:t>
      </w:r>
      <w:r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.</w:t>
      </w:r>
      <w:r w:rsidR="003C01EB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Учреждение осуществля</w:t>
      </w:r>
      <w:r w:rsidR="00C757F6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ет контроль за работой </w:t>
      </w:r>
      <w:proofErr w:type="spellStart"/>
      <w:r w:rsidR="00C757F6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стационарозамещающей</w:t>
      </w:r>
      <w:proofErr w:type="spellEnd"/>
      <w:r w:rsidR="00C757F6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технологии</w:t>
      </w:r>
      <w:r w:rsidR="003C01EB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</w:t>
      </w:r>
      <w:r w:rsidR="003C01EB">
        <w:rPr>
          <w:rFonts w:ascii="Times New Roman" w:hAnsi="Times New Roman" w:cs="Times New Roman"/>
          <w:sz w:val="28"/>
          <w:szCs w:val="28"/>
        </w:rPr>
        <w:t xml:space="preserve">«Школа для родителей по уходу </w:t>
      </w:r>
      <w:proofErr w:type="gramStart"/>
      <w:r w:rsidR="003C01E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C01EB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C757F6">
        <w:rPr>
          <w:rFonts w:ascii="Times New Roman" w:hAnsi="Times New Roman" w:cs="Times New Roman"/>
          <w:sz w:val="28"/>
          <w:szCs w:val="28"/>
        </w:rPr>
        <w:t xml:space="preserve"> с</w:t>
      </w:r>
      <w:r w:rsidR="003C01EB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здоровья».</w:t>
      </w:r>
    </w:p>
    <w:p w:rsidR="00193115" w:rsidRPr="00193115" w:rsidRDefault="00193115" w:rsidP="00836E16">
      <w:pPr>
        <w:rPr>
          <w:rFonts w:ascii="Times New Roman" w:hAnsi="Times New Roman" w:cs="Times New Roman"/>
          <w:sz w:val="28"/>
          <w:szCs w:val="28"/>
        </w:rPr>
      </w:pPr>
      <w:r w:rsidRPr="00193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115" w:rsidRPr="00193115" w:rsidRDefault="00193115" w:rsidP="00193115">
      <w:pPr>
        <w:pStyle w:val="a3"/>
        <w:ind w:left="1815"/>
        <w:rPr>
          <w:rFonts w:ascii="Times New Roman" w:hAnsi="Times New Roman" w:cs="Times New Roman"/>
          <w:sz w:val="28"/>
          <w:szCs w:val="28"/>
        </w:rPr>
      </w:pPr>
    </w:p>
    <w:sectPr w:rsidR="00193115" w:rsidRPr="00193115" w:rsidSect="0030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0F33"/>
    <w:multiLevelType w:val="multilevel"/>
    <w:tmpl w:val="7632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85AD6"/>
    <w:multiLevelType w:val="hybridMultilevel"/>
    <w:tmpl w:val="040ECD3C"/>
    <w:lvl w:ilvl="0" w:tplc="EE9EB658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2">
    <w:nsid w:val="44250935"/>
    <w:multiLevelType w:val="multilevel"/>
    <w:tmpl w:val="F992F592"/>
    <w:lvl w:ilvl="0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FBE"/>
    <w:rsid w:val="000A0499"/>
    <w:rsid w:val="00193115"/>
    <w:rsid w:val="002906DB"/>
    <w:rsid w:val="002E226B"/>
    <w:rsid w:val="003074CB"/>
    <w:rsid w:val="00351E1C"/>
    <w:rsid w:val="003C01EB"/>
    <w:rsid w:val="00444BA7"/>
    <w:rsid w:val="00446C17"/>
    <w:rsid w:val="00687712"/>
    <w:rsid w:val="00753645"/>
    <w:rsid w:val="007A4FBE"/>
    <w:rsid w:val="007A6E0C"/>
    <w:rsid w:val="007B7D33"/>
    <w:rsid w:val="00836E16"/>
    <w:rsid w:val="00841F89"/>
    <w:rsid w:val="008E1A44"/>
    <w:rsid w:val="009101A5"/>
    <w:rsid w:val="00B801DD"/>
    <w:rsid w:val="00BD3ACB"/>
    <w:rsid w:val="00C757F6"/>
    <w:rsid w:val="00CA2CE6"/>
    <w:rsid w:val="00DA0334"/>
    <w:rsid w:val="00DC6935"/>
    <w:rsid w:val="00F06176"/>
    <w:rsid w:val="00F9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CB"/>
  </w:style>
  <w:style w:type="paragraph" w:styleId="4">
    <w:name w:val="heading 4"/>
    <w:basedOn w:val="a"/>
    <w:next w:val="a"/>
    <w:link w:val="40"/>
    <w:uiPriority w:val="9"/>
    <w:unhideWhenUsed/>
    <w:qFormat/>
    <w:rsid w:val="00444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1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44BA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4">
    <w:name w:val="Normal (Web)"/>
    <w:basedOn w:val="a"/>
    <w:uiPriority w:val="99"/>
    <w:unhideWhenUsed/>
    <w:rsid w:val="00BD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5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2019-04-04T11:32:00Z</cp:lastPrinted>
  <dcterms:created xsi:type="dcterms:W3CDTF">2023-01-23T11:43:00Z</dcterms:created>
  <dcterms:modified xsi:type="dcterms:W3CDTF">2023-01-24T12:41:00Z</dcterms:modified>
</cp:coreProperties>
</file>