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8B" w:rsidRPr="00F9230D" w:rsidRDefault="00325B8B" w:rsidP="004F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4F6455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455" w:rsidRPr="00F9230D" w:rsidRDefault="00325B8B" w:rsidP="004F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</w:t>
      </w:r>
      <w:r w:rsidR="004F6455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ГБУ КЦСОН</w:t>
      </w:r>
    </w:p>
    <w:p w:rsidR="00325B8B" w:rsidRPr="00F9230D" w:rsidRDefault="00325B8B" w:rsidP="004F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</w:t>
      </w:r>
      <w:proofErr w:type="spellEnd"/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4F6455" w:rsidRPr="00F9230D" w:rsidRDefault="004F6455" w:rsidP="004F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 w:rsidR="00E47EC0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15FF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7EC0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5FF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47EC0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6455" w:rsidRPr="00F9230D" w:rsidRDefault="004F6455" w:rsidP="00325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DC0876" w:rsidRPr="00F9230D" w:rsidRDefault="00DC0876" w:rsidP="00DC0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152EE5"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9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9230D" w:rsidRPr="00F9230D" w:rsidRDefault="0043332C" w:rsidP="00DC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                                                                                          ГОСУДАРСТВЕННОГО БЮДЖЕТНОГО УЧРЕЖДЕНИЯ БРЯНСКОЙ ОБЛАСТИ «КОМПЛЕКСНЫЙ ЦЕНТР СОЦИАЛЬНОГО ОБСЛУЖИВАНИЯ НАСЕЛЕНИЯ КАРАЧЕВСКОГО РАЙОНА» </w:t>
      </w:r>
    </w:p>
    <w:p w:rsidR="0043332C" w:rsidRPr="00F9230D" w:rsidRDefault="0043332C" w:rsidP="00DC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E265DE" w:rsidRPr="00F92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47EC0" w:rsidRPr="00F92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92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77156" w:rsidRPr="00F9230D" w:rsidRDefault="00A77156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3"/>
        <w:gridCol w:w="4180"/>
        <w:gridCol w:w="1686"/>
        <w:gridCol w:w="216"/>
        <w:gridCol w:w="12"/>
        <w:gridCol w:w="2802"/>
      </w:tblGrid>
      <w:tr w:rsidR="008D2506" w:rsidRPr="00F9230D" w:rsidTr="004A225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631D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proofErr w:type="spellStart"/>
            <w:proofErr w:type="gram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631D20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B61D2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631D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43332C" w:rsidRPr="00F9230D" w:rsidTr="004A2252">
        <w:trPr>
          <w:trHeight w:val="297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00" w:rsidRPr="00D53C58" w:rsidRDefault="0043332C" w:rsidP="000578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  <w:r w:rsidR="004270B4"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E47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</w:t>
            </w:r>
            <w:r w:rsidR="00E265D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7EC0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71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 Ежеквартальный анализ и отчетность по выполнению государственного задания.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совместно с  муниципальными органами, общественными и религиозными организациями нуждающихся в надомном обслуживании, и их учет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3D2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 и внедрение новых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стационарозамещающих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работе Центра.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размещение план</w:t>
            </w:r>
            <w:proofErr w:type="gram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и плана – закупок на сайте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bus.gov.ru</w:t>
            </w:r>
            <w:proofErr w:type="spellEnd"/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6F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локально-нормативной документации учреждения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E47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01.02.20</w:t>
            </w:r>
            <w:r w:rsidR="00E265D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7EC0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25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 по кадрам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E265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обеспечению безопасных условий и охраны труда  и пожарной безопасности по отдельному плану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Повышение эффективности предоставления дополнительных услуг (по отдельному плану)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43332C" w:rsidRPr="00F9230D" w:rsidTr="004A2252">
        <w:trPr>
          <w:trHeight w:val="289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D53C58" w:rsidRDefault="0043332C" w:rsidP="00AC60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в комиссиях, советах, межведомственных операциях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  Комиссии по делам несовершеннолетних и защите их прав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E2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Комиссии по оказанию государственной социальной помощи гражданам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круглых столов по разработке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учреждения</w:t>
            </w:r>
          </w:p>
        </w:tc>
      </w:tr>
      <w:tr w:rsidR="0043332C" w:rsidRPr="00F9230D" w:rsidTr="004A2252">
        <w:trPr>
          <w:trHeight w:val="323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D53C58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проведение районных благотворительных акций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8D2506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 без границ»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</w:t>
            </w:r>
            <w:r w:rsidR="00A2609B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146D1B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F9230D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помощи семье, женщинам и детям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800" w:rsidRPr="00F9230D" w:rsidRDefault="0062317E" w:rsidP="0066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«Подросток»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F9230D" w:rsidRDefault="0062317E" w:rsidP="00DB5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F9230D" w:rsidRDefault="0062317E" w:rsidP="00DB5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помощи семье, женщинам и детям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2013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                                                             Выявление семей и несовершеннолетних, находящихся в социально-опасном положении. Оказание различных видов помощи.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помощи семье, женщинам и детям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2013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26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Забота и внимание ветеранам»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Оказание помощи ветеранам Великой Отечественной войны в уборке помещений с участием работников Центра, волонтеров.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Дню Победы, Дню пожилого человека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26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 Семья - семье”                                             Помощь детям и семьям, оказавшимся в трудной жизненной ситуации.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помощи семье, женщинам и детям 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«Месячник добрых дел»                             Помощь в уборке огородов и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придворовых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одиноким пожилым пенсионерам с участием волонтеров.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61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срочного социального обслуживания и консультативной помощи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B32013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6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«Сухая трава»                           Акция по скосу сухой травы одиноким пожилым гражданам, состоящим на надомном обслуживании совместно с сотрудниками МЧС России по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Карачевскому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 Наполни социальный погребок”           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социального и социально - медицинского обслуживания на дому 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2013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«Тёплые носочки»                                      Акция по оказанию нуждающимся семьям с детьми теплых вещей, связанных пожилыми людьми, состоящих на надомном обслуживании.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социального и социально - медицинского обслуживания на дому </w:t>
            </w:r>
          </w:p>
        </w:tc>
      </w:tr>
      <w:tr w:rsidR="0062317E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D53C58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32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2013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E2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плановых и внеплановых планерок для обсуждения трудовых вопросов, решение поставленных задач.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  <w:r w:rsidR="00B32013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нормативных документов и проведение аттестации заведующих отделениями, специалистов по социальной работе.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7EC0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по кадрам </w:t>
            </w:r>
          </w:p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A2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профессиональных стандартов для руководителей структурных подразделений и специалистов.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учебы и инструктажей работников по пожарной безопасности, охране труда и гражданской обороне.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на награждение работников (День социального работника, к юбилейным датам).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 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26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посвященных Дню социального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работника.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DC0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медицинского профилактического осмотра работников.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E47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</w:t>
            </w:r>
            <w:r w:rsidR="00E47EC0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62317E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D53C58" w:rsidRDefault="0062317E" w:rsidP="00A26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и проведение  социально - культурных мероприятий по индивидуально разработанным  планам 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 рождественские праздники для детей из малообеспеченных семей и семей, воспитывающих детей с ограниченными возможностями здоровья.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защитников Отечества.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                         - Поздравление вдов погибших участников ВОВ.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несовершеннолетних узников фашизма (11 апреля).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в Великой Отечественной войне 1941-1945 г.г. 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семьи (15 мая).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защиты детей (1 июня).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социального работника.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 (22 июня).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семьи, любви и верности (8 июля).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первоклассника (1 сентября).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освобождения </w:t>
            </w:r>
            <w:proofErr w:type="gram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Карачева.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инвалидов.</w:t>
            </w:r>
          </w:p>
          <w:p w:rsidR="00D53C58" w:rsidRPr="00F9230D" w:rsidRDefault="00D53C58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0D" w:rsidRPr="00F9230D" w:rsidRDefault="0062317E" w:rsidP="00D53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62317E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D53C58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Отделение  срочного социального обслуживания и консультативной помощи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2317E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F9230D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62317E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F9230D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Ведение приема граждан, рассмотрение письменных и устных обращений по вопросам оказания помощи. Предоставление консультаций по социальным вопросам.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F9230D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отделением,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отделения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комиссии о признании семьи или одиноко проживающего гражданина 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, распределение им государственной социальной помощи в виде пособия семье, одиноко проживающему гражданину, среднедушевой доход которых ниже гарантированного душевого денежного дохода и гражданам, попавшим в трудную жизненную ситуацию.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Назначение государственной социальной помощи в виде материальной помощи малоимущим семьям или малоимущим одиноко проживающим гражданам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Назначение государственной социальной помощи в виде пособия на основании социального контракта малоимущим семьям или малоимущим одиноко проживающим гражданам.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Назначения малоимущим семьям или малоимущим одиноко проживающим гражданам материальной помощи в связи с газификацией личных домовладений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государственной социальной помощи малоимущим семьям или малоимущим одиноко проживающим гражданам,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проживающим в индивидуальных жилых домах, на проведение газификации домовладений в рамках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Назначение расходов по возмещению затрат по изготовлению и ремонту зубных протезов отдельным категориям граждан (ветераны труда, труженики тыла, реабилитированные лица, лица, пострадавшие от политических репрессий)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учету лиц, отбывших уголовное наказание в виде лишения свободы, в отношении которых в соответствии со ст. 180 Уголовно-исполнительного кодекса РФ поступила информация об освобождении и намерении прибыть на место жительства (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район) и оказание им помощи по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, социальной адаптации и реабилитации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материально-бытового обследования жилых помещений граждан с целью признания их 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нуждающимися</w:t>
            </w:r>
            <w:proofErr w:type="gram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социальной помощи, по запросам уполномоченных органов и организаций, составление актов обследования жилищно-бытовых и материальных условий граждан, нуждающихся в помощи, а также лиц без постоянного места жительства (по мере их выявления и запросов из других видов массовой информации)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картотеки  по оказанию государственной социальной помощи  малообеспеченным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 и гражданам, попавшим в трудную жизненную ситуацию и внесение их в ЕГИСО.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Выдача справок студентам из малообеспеченных семей для получения им социальной стипендии.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Зав. отделением,</w:t>
            </w:r>
          </w:p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Осуществление обработки персональных данных лиц, обратившихся в Центр за предоставлением государственной социальной помощи, в соответствии с действующим законодательством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Зав. отделением,</w:t>
            </w:r>
          </w:p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сведений, представленных гражданами для получения государственной социальной помощи, в соответствии с законодательством</w:t>
            </w:r>
            <w:r w:rsidR="00D53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Зав. отделением,</w:t>
            </w:r>
          </w:p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Осуществление своевременного рассмотрения устных и письменных обращений и жалоб граждан, принятие по ним решений и направление ответов в установленные законодательством сроки</w:t>
            </w:r>
            <w:r w:rsidR="00D53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Зав. отделением,</w:t>
            </w:r>
          </w:p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CF2C1E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с государственными, муниципальными и негосударственными органами, организациями и учреждениями, а также общественными и религиозными организациями и объединениями для оказания помощи различным категориям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Зав. отделением,</w:t>
            </w:r>
          </w:p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F2C1E" w:rsidRPr="00F923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информационной и разъяснительной работы среди населения по вопросам, входящим в компетенцию Отделения, посредством оформления информационных стендов, представления информации для размещения в СМИ и на сайте учреждения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Зав. отделением,</w:t>
            </w:r>
          </w:p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Осуществление качественного и своевременного формирования и представления всех видов отчетности, относящейся к компетенции Отделения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Оформление своевременной учетной и отчетной информации по работе отделения.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Специалисты отделения 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A248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  персональных поздравлений Президента Российской Федерации   в связи с юбилейными Днями  рождения              (начиная с 90-летия).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отделения 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Ознакомление специалистов отделения с поступившими нормативными документами.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Оформление стенда наглядной агитацией.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отделения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05780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и направление работников отделения на курсы повышения квалификации для их профессионального уровня.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  <w:p w:rsidR="00E47EC0" w:rsidRPr="00F9230D" w:rsidRDefault="00E47EC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B511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Проведение учебы и инструктажа сотрудников отделения по охране труда и противопожарной безопасности.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0578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спонсорам,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предприятиям, предпринимателям с целью оказания ими благотворительной помощи для малообеспеченных граждан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отделения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Направление граждан в соответствующие организации и службы для более квалифицированного разрешения вопроса.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отделения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D9556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Участие во всех районных мероприятиях, праздниках, юбилейных дат.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отделения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663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3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средства массовой информации, буклеты, памятки.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DC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  Специалисты отделения</w:t>
            </w:r>
          </w:p>
        </w:tc>
      </w:tr>
      <w:tr w:rsidR="00E47EC0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D53C58" w:rsidRDefault="00E47EC0" w:rsidP="00F50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дневного пребывания и реабилитации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9774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Ежемесячный набор группы детей в количестве 12- человек для прохождения курса психолого-педагогической реабилитации.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по категории детей-инвалидов, занесение на электронные  носители.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 по социальной работе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психо-коррекционной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работы, логопедическая помощь.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работы по разработке индивидуальной программы предоставления социальных услуг согласно рекомендациям ИПРА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социальному патронажу не менее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семей в месяц.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7F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Заседание психолого-педагогического консилиума по разработке комплексной программы реабилитации согласно рекомендациям  ИПРА и ИПСУ.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начале и в конце месяца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2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досуга с детьми-инвалидами и их родителями:                              - День защитника Отечества;                           - Мамин праздник;                                      - День защиты детей;                                     - День инвалида;                                               - Новогодний праздник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оздоровительных мероприятий: организация направления детей в ГБУ СО РЦ «Озерный».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E47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6338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Ведение учета и оформление документации проката  средств реабилитации, выдача ТСР.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 отделения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Подготовка и сдача отчетов:                         - за квартал;                                                             - за год.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F3C" w:rsidRDefault="00E47EC0" w:rsidP="001D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Ежекварт</w:t>
            </w:r>
            <w:proofErr w:type="spellEnd"/>
            <w:r w:rsidR="001D7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EC0" w:rsidRPr="00F9230D" w:rsidRDefault="00E47EC0" w:rsidP="001D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Изучение новых разработок, инновационных форм и методов работы в оказание социальных услуг и внедрение их в работу.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Сбор и обработка информации о получателях социальных услуг, нуждающихся в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полустационарном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клуба «Вдохновение», Университета 3 возраста.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внедрению технологии «Социальный туризм».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отделения в СМИ, на сайте организации.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D0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стендов,  распространение информационных материалов, брошюр, буклетов.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7F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творческих работ пенсионеров и инвалидов.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A626C7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Работа со спонсорами.</w:t>
            </w:r>
          </w:p>
          <w:p w:rsidR="00E47EC0" w:rsidRPr="00F9230D" w:rsidRDefault="00E47EC0" w:rsidP="0054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7F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</w:t>
            </w:r>
          </w:p>
        </w:tc>
      </w:tr>
      <w:tr w:rsidR="00E47EC0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D53C58" w:rsidRDefault="00E47EC0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 социального и социально - медицинского обслуживания на дому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47EC0" w:rsidRPr="00F9230D" w:rsidTr="00146D1B">
        <w:trPr>
          <w:trHeight w:val="12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766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пенсионеров и инвалидов, нуждающихся в обслуживании на дому на территории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Карачевского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р-на.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6A7C7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7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 целью выявления индивидуальных 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нуждаемости пенсионеров на территории </w:t>
            </w:r>
            <w:proofErr w:type="spellStart"/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Карачевского</w:t>
            </w:r>
            <w:proofErr w:type="spellEnd"/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6A7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обслуживаемыми</w:t>
            </w:r>
            <w:proofErr w:type="gram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оплаты за соц.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обслуживание, внесение соответствующих изменений в личные дела обслуживаемых.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1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предоставлении льгот и преимуществ, установленных действующим постановлением.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135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1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администрацией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районаа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, ГКУ ОСЗН, отделами здравоохранения, культуры, с/администрациями, ветеранскими организациями по вопросам соц. обслуживания.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135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6A7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предприятиями, организациями и учреждениями, где ранее работали обслуживаемые, с цель оказания им шефской помощи.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1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руководителями с/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и промышленных предприятий, организаций, фермерских хозяйств, населением о необходимости и возможности их участия в благотворительной деятельности.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9774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6A7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Выявление граждан, нуждающихся в оказании дополнительных социальных услуг, с целью оказания им необходимых услуг бригадным методом.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6A7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по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 социального обслуживания </w:t>
            </w:r>
            <w:r w:rsidR="00173130"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через СМИ.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6A7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учет получателей социальных услуг и оказанных услуг в автоматической 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1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Составл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пересм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ИП оказания услуг получателям социальных услуг по степени их нуждаемости.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6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Поддержание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актуальном состоянии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регистр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получателей социальных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6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Перерасчет оплаты за надомное обслуживание в связи с изменением совокупного дохода получателей социальных услуг и прожиточного минимума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47EC0" w:rsidRPr="00F9230D" w:rsidRDefault="00E47EC0" w:rsidP="00173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3130" w:rsidRPr="00F92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173130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39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Оказ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содействия 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гражданам в оформлении в дома-интернаты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F9230D" w:rsidRDefault="00E47EC0" w:rsidP="00E4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7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Проведение:                                                 - Производственные совещания с соц. Работниками по итогам работы отделения в 202</w:t>
            </w:r>
            <w:r w:rsidR="00173130" w:rsidRPr="00F92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году;                                       - Планерные совещания.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1 раз в квартал,</w:t>
            </w:r>
          </w:p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D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Регулярное ознакомление соц. работников с поступающими нормативными документами и рекомендациями по вопросам соц. обслуживания населения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D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учебы и инструктажей сотрудников отделения по вопросам охраны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противопожарной безопасности.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39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проведения аттестации соц. работников.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A2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профессиональной учебы соц. работников.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17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 </w:t>
            </w: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сайте КЦСОН, СМИ о деятельности отделения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80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и заключенными договорами осуществлять социально-бытовое обслуживание пенсионеров и инвалидов, проживающих на территории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Карачевского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80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обслуживаемым</w:t>
            </w:r>
            <w:proofErr w:type="gram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в приобретении топлива, заготовке овощей на зиму, обработке огородов и др.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2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До 01.11.202</w:t>
            </w:r>
            <w:r w:rsidR="00173130" w:rsidRPr="00F92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6639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Содействие в предоставлении бесплатных юридических и психологических консультаций.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торжественных мероприятий по чествованию долгожителей и супружеских пар, проживших 50 и более лет.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05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лиц, желающих и способных оказать добровольческую помощь 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нуждающимся</w:t>
            </w:r>
            <w:proofErr w:type="gram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Составлять списки пенсионеров для оформления льготной подписки на газету «Заря».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Организовать вместе с социальными работниками надомное библиотечное обслуживание.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3D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с внедренными 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стационарозамещающими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технологиями: «Бригадный метод», «Тревожная кнопка», «Школа по уходу за тяжелобольными людьми»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DB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DB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3D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внедрить новые </w:t>
            </w:r>
            <w:proofErr w:type="spell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стационарозамещающие</w:t>
            </w:r>
            <w:proofErr w:type="spell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3D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3D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80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систематического </w:t>
            </w:r>
            <w:proofErr w:type="gramStart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9230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услуг, предоставляемых социальными работниками, соблюдение графиков посещения обслуживаемых.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соц. Работников о выполнении служебных обязанностей на производственных совещаниях.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E47EC0" w:rsidRPr="00F9230D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6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рассмотрению заявлений, жалоб, предложений.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47EC0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0" w:rsidRPr="00D53C58" w:rsidRDefault="00E47EC0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помощи  семье, женщинам и детям, находящимся в трудной жизненной ситуации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Выявление и учёт неполных, </w:t>
            </w:r>
            <w:r w:rsidRPr="00F9230D">
              <w:rPr>
                <w:b w:val="0"/>
                <w:sz w:val="28"/>
                <w:szCs w:val="28"/>
              </w:rPr>
              <w:lastRenderedPageBreak/>
              <w:t>многодетных и др. семей по району.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Заведующий </w:t>
            </w:r>
            <w:r w:rsidRPr="00F9230D">
              <w:rPr>
                <w:b w:val="0"/>
                <w:sz w:val="28"/>
                <w:szCs w:val="28"/>
              </w:rPr>
              <w:lastRenderedPageBreak/>
              <w:t>отделением,</w:t>
            </w:r>
          </w:p>
          <w:p w:rsidR="00E47EC0" w:rsidRPr="00F9230D" w:rsidRDefault="00E47EC0" w:rsidP="00542A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663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Взаимодействие с администрацией района, города, сельскими поселениями, ЦРБ, СОШ, ДДУ, КДН и ЗП, ООП, ГБУ </w:t>
            </w:r>
            <w:proofErr w:type="gramStart"/>
            <w:r w:rsidRPr="00F9230D">
              <w:rPr>
                <w:b w:val="0"/>
                <w:sz w:val="28"/>
                <w:szCs w:val="28"/>
              </w:rPr>
              <w:t>СО</w:t>
            </w:r>
            <w:proofErr w:type="gramEnd"/>
            <w:r w:rsidRPr="00F9230D">
              <w:rPr>
                <w:b w:val="0"/>
                <w:sz w:val="28"/>
                <w:szCs w:val="28"/>
              </w:rPr>
              <w:t xml:space="preserve"> «Социальный приют», ЦЗН, ПДН, ОНДПР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9306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F1A0E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Осуществление приёма малообеспеченных граждан, семей с детьми до 18 лет, многодетных, неполных, детей сирот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542A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542A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rPr>
          <w:trHeight w:val="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43332C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F1A0E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Содействие в предоставлении льгот и преимуществ, установленных действующим законодательством.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47DE2" w:rsidP="00FF1A0E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Содействовать в подготовке документов на оказание государственной социальной помощи (на основании социального контракта) для многодетных, неполных, семей находящихся в социально – опасном положении и трудной жизненной ситуации.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Информирование населения по вопросам работы отделения через СМИ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отделением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173130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47DE2" w:rsidP="00847DE2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Постановка на учет многодетных семей,  выдача удостоверений установленного образца, осуществление ежегодной перерегистрации многодетных семей,  выдача справок  членам многодетных семей, подтверждающих их  правовой статус.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Продолжить работу по пополнению сведений о детях - сиротах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F1A0E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Регулярное ознакомление с поступающими нормативными документами по вопросам </w:t>
            </w:r>
            <w:r w:rsidRPr="00F9230D">
              <w:rPr>
                <w:b w:val="0"/>
                <w:sz w:val="28"/>
                <w:szCs w:val="28"/>
              </w:rPr>
              <w:lastRenderedPageBreak/>
              <w:t>помощи семье и детям.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lastRenderedPageBreak/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F1A0E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Проведение учёбы и инструктажей сотрудников отделения по вопросам охраны труда и противопожарной безопасности.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Оформление альбомов, стендов о деятельности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В течении 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913518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Осуществление первичного и контрольного обследование условий жизни несовершеннолетних из многодетных, неполных, неблагополучных, малообеспеченных семей; семей, находящихся в трудной жизненной ситуации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F1A0E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Выявление неполных, многодетных, малообеспеченных, </w:t>
            </w:r>
            <w:r w:rsidR="00847DE2" w:rsidRPr="00F9230D">
              <w:rPr>
                <w:b w:val="0"/>
                <w:sz w:val="28"/>
                <w:szCs w:val="28"/>
              </w:rPr>
              <w:t>неблагополучных семей по району для оказания различного вида социальной помощи.</w:t>
            </w:r>
            <w:r w:rsidRPr="00F9230D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В течении 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1358AA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FF1A0E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Организация и осуществление совместных рейдовых  мероприятий с органами входящими в систему профилактики.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Содействие в предоставлении бесплатных юридических  и психологических консультаций.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Участие в проведении  Межведомственных операциях «Добро без границ», «Подросток», «Семья», «</w:t>
            </w:r>
            <w:proofErr w:type="spellStart"/>
            <w:proofErr w:type="gramStart"/>
            <w:r w:rsidRPr="00F9230D">
              <w:rPr>
                <w:b w:val="0"/>
                <w:sz w:val="28"/>
                <w:szCs w:val="28"/>
              </w:rPr>
              <w:t>Семья-семье</w:t>
            </w:r>
            <w:proofErr w:type="spellEnd"/>
            <w:proofErr w:type="gramEnd"/>
            <w:r w:rsidRPr="00F9230D">
              <w:rPr>
                <w:b w:val="0"/>
                <w:sz w:val="28"/>
                <w:szCs w:val="28"/>
              </w:rPr>
              <w:t>»</w:t>
            </w:r>
            <w:r w:rsidR="00847DE2" w:rsidRPr="00F9230D">
              <w:rPr>
                <w:b w:val="0"/>
                <w:sz w:val="28"/>
                <w:szCs w:val="28"/>
              </w:rPr>
              <w:t>, других акциях</w:t>
            </w:r>
            <w:r w:rsidRPr="00F9230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Продолжить сбор информации о необходимости установки в многодетные малоимущие семьи района автономных пожарных </w:t>
            </w:r>
            <w:proofErr w:type="spellStart"/>
            <w:r w:rsidRPr="00F9230D">
              <w:rPr>
                <w:b w:val="0"/>
                <w:sz w:val="28"/>
                <w:szCs w:val="28"/>
              </w:rPr>
              <w:t>извещателей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Участие в районных мероприятиях ко Дню победы, ко Дню семьи, ко Дню защиты </w:t>
            </w:r>
            <w:r w:rsidRPr="00F9230D">
              <w:rPr>
                <w:b w:val="0"/>
                <w:sz w:val="28"/>
                <w:szCs w:val="28"/>
              </w:rPr>
              <w:lastRenderedPageBreak/>
              <w:t>детей, ко Дню матери, новому году.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lastRenderedPageBreak/>
              <w:t xml:space="preserve">В течении 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47EC0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Принять участие в мероприятиях посвященных празднованию « Дня пожилого человека», декады инвалидов.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47EC0" w:rsidRPr="00F9230D" w:rsidRDefault="00E47EC0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47EC0" w:rsidRPr="00F9230D" w:rsidRDefault="00E47EC0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913518">
        <w:trPr>
          <w:trHeight w:val="15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173130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142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rPr>
                <w:b/>
                <w:sz w:val="28"/>
                <w:szCs w:val="28"/>
              </w:rPr>
            </w:pPr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работу по признанию несовершеннолетних граждан </w:t>
            </w:r>
            <w:proofErr w:type="gramStart"/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>нуждающимися</w:t>
            </w:r>
            <w:proofErr w:type="gramEnd"/>
            <w:r w:rsidRPr="00F92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социальном обслуживании</w:t>
            </w:r>
            <w:r w:rsidR="009135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17313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81484" w:rsidRPr="00F9230D" w:rsidRDefault="00E81484" w:rsidP="0017313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17313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Зав. отделением,</w:t>
            </w:r>
          </w:p>
          <w:p w:rsidR="00E81484" w:rsidRPr="00F9230D" w:rsidRDefault="00E81484" w:rsidP="0017313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Продолжить работу «Социальной лавки», по оказанию поддержки социально незащищенным категориям населения.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81484" w:rsidRPr="00F9230D" w:rsidRDefault="00E81484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81484" w:rsidRPr="00F9230D" w:rsidRDefault="00E81484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Продолжать работу с социальными педагогами школ, ЦРБ, ЦЗН, органом опеки и попечительства по новому « Участковому принципу работы» и межведомственного сопровождения семей  с детьми.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81484" w:rsidRPr="00F9230D" w:rsidRDefault="00E81484" w:rsidP="00E50EE1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81484" w:rsidRPr="00F9230D" w:rsidRDefault="00E81484" w:rsidP="004643C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Организовать работу по постановке на учет и оказанию социальной помощи несовершеннолетних, условно осужденных и вернувшихся из специально </w:t>
            </w:r>
            <w:proofErr w:type="spellStart"/>
            <w:r w:rsidRPr="00F9230D">
              <w:rPr>
                <w:b w:val="0"/>
                <w:sz w:val="28"/>
                <w:szCs w:val="28"/>
              </w:rPr>
              <w:t>учебн</w:t>
            </w:r>
            <w:proofErr w:type="gramStart"/>
            <w:r w:rsidRPr="00F9230D">
              <w:rPr>
                <w:b w:val="0"/>
                <w:sz w:val="28"/>
                <w:szCs w:val="28"/>
              </w:rPr>
              <w:t>о</w:t>
            </w:r>
            <w:proofErr w:type="spellEnd"/>
            <w:r w:rsidRPr="00F9230D">
              <w:rPr>
                <w:b w:val="0"/>
                <w:sz w:val="28"/>
                <w:szCs w:val="28"/>
              </w:rPr>
              <w:t>-</w:t>
            </w:r>
            <w:proofErr w:type="gramEnd"/>
            <w:r w:rsidRPr="00F9230D">
              <w:rPr>
                <w:b w:val="0"/>
                <w:sz w:val="28"/>
                <w:szCs w:val="28"/>
              </w:rPr>
              <w:t xml:space="preserve"> воспитательных учреждений закрытого типа. 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Продолжить оказание консультативной помощи  по службе «Телефон доверия».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В течении</w:t>
            </w:r>
          </w:p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Своевременно отрабатывать списки неработающих малообеспеченных граждан с детьми.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Сентябрь-</w:t>
            </w:r>
          </w:p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декабрь </w:t>
            </w:r>
          </w:p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2022 г.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81484" w:rsidRPr="00F9230D" w:rsidRDefault="00E81484" w:rsidP="00E47EC0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Прием документов от неработающих малообеспеченных граждан, для обеспечения детей из данных семей новогодними подарками.</w:t>
            </w:r>
          </w:p>
          <w:p w:rsidR="00F9230D" w:rsidRDefault="00F9230D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 w:rsidR="00D53C58" w:rsidRPr="00F9230D" w:rsidRDefault="00D53C58" w:rsidP="00E50EE1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ноябрь-</w:t>
            </w:r>
          </w:p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 xml:space="preserve">декабрь </w:t>
            </w:r>
          </w:p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2022 г.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Заведующий отделением,</w:t>
            </w:r>
          </w:p>
          <w:p w:rsidR="00E81484" w:rsidRPr="00F9230D" w:rsidRDefault="00E81484" w:rsidP="00D52E2D">
            <w:pPr>
              <w:pStyle w:val="a6"/>
              <w:rPr>
                <w:b w:val="0"/>
                <w:sz w:val="28"/>
                <w:szCs w:val="28"/>
              </w:rPr>
            </w:pPr>
            <w:r w:rsidRPr="00F9230D">
              <w:rPr>
                <w:b w:val="0"/>
                <w:sz w:val="28"/>
                <w:szCs w:val="28"/>
              </w:rPr>
              <w:t>Специалист</w:t>
            </w:r>
          </w:p>
        </w:tc>
      </w:tr>
      <w:tr w:rsidR="00E81484" w:rsidRPr="00F9230D" w:rsidTr="005C7BA9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D53C58" w:rsidRDefault="00E81484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Стационарное отделение временного проживания граждан пожилого возраста и инвалидов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8956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95655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клиентам в оформлении документов в ПФ, ГБУЗ «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Карачевская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со </w:t>
            </w:r>
            <w:proofErr w:type="spellStart"/>
            <w:proofErr w:type="gram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священно-служителями</w:t>
            </w:r>
            <w:proofErr w:type="spellEnd"/>
            <w:proofErr w:type="gram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Карачевского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благочиния Брянской епархии.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стандартов качества предоставления социальных услуг.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клиентов учреждения.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с клиентами отделения временного проживания ГБУ КЦСОН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Карачевского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перерасчет оплаты за стационарное социальное обслуживание  </w:t>
            </w:r>
            <w:proofErr w:type="gram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</w:t>
            </w:r>
            <w:proofErr w:type="gram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отделении.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при необходимости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обязательных предварительных и периодических медицинских осмотров работников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оказании квалифицированной медицинской помощи пожилым людям в рамках компетенции врачей – специалистов.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периодических медицинских осмотров клиентов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клиентами отделения по профилактике различных заболеваний.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проводить профилактические прививки.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135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эпидемиол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показаниям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углубленных  медицинских осмотров среди клиентов отделения на базе ГБУЗ  «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Карачевская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956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своевременный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перевод граждан, при значительном ухудшении состояния здоровья, в специализированные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органов санитарн</w:t>
            </w:r>
            <w:proofErr w:type="gram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эпидемиологического надзора в случаях инфекционных, паразитарных и профессиональных заболеваний отравлений выявлении нарушений санитарно-гигиенических требований.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учета «Д» больных.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учетной и отчетной документации.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программы производственного контроля.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895655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217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культурно-массовых мероприятий для проживающих граждан, поздравлений.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484" w:rsidRPr="00F9230D" w:rsidRDefault="00E81484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отделения</w:t>
            </w:r>
          </w:p>
        </w:tc>
      </w:tr>
      <w:tr w:rsidR="00E81484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923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Контрольно-аналитическая деятельность учреждения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1484" w:rsidRPr="00F9230D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внутреннему  контролю качества предоставления социальных услуг.    По отдельному плану.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комиссия</w:t>
            </w:r>
          </w:p>
        </w:tc>
      </w:tr>
      <w:tr w:rsidR="00E81484" w:rsidRPr="00F9230D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663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13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комиссия</w:t>
            </w:r>
          </w:p>
        </w:tc>
      </w:tr>
      <w:tr w:rsidR="00E81484" w:rsidRPr="00F9230D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оценки эффективности и результативности деятельности работников учреждения. 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комиссия</w:t>
            </w:r>
          </w:p>
        </w:tc>
      </w:tr>
      <w:tr w:rsidR="00E81484" w:rsidRPr="00F9230D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8D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и планов.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D53C58" w:rsidRDefault="00E81484" w:rsidP="00922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Расширение информационной открытости учреждения</w:t>
            </w:r>
          </w:p>
        </w:tc>
      </w:tr>
      <w:tr w:rsidR="00E81484" w:rsidRPr="00F9230D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13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Карачевского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 деятельности учреждения посредством официального сайта:    </w:t>
            </w:r>
            <w:r w:rsidR="00913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- отраже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текущей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деятельности;    </w:t>
            </w:r>
            <w:r w:rsidR="00913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предоставление типовой и справочной информации;                                        - обновление графического и информационного наполнения сайта.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56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об учреждении на сайтах ГБУ КЦСОН и департамента семьи, социальной и демографической политики Брянской области; на официальном сайте Российской Федерации (</w:t>
            </w:r>
            <w:hyperlink r:id="rId6" w:history="1">
              <w:r w:rsidRPr="00F9230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www.bus.gov.ru</w:t>
              </w:r>
            </w:hyperlink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E81484" w:rsidRPr="00F9230D" w:rsidRDefault="00E81484" w:rsidP="0084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E81484" w:rsidRPr="00F9230D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материалов в районной газете «Заря».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E0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711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информационных стендов о предоставлении социальных услуг ГБУ КЦСОН </w:t>
            </w:r>
            <w:proofErr w:type="spellStart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Карачевского</w:t>
            </w:r>
            <w:proofErr w:type="spellEnd"/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C12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листовок, буклетов о работе КЦСОН.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D53C58" w:rsidRDefault="00E81484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Внутриведомственное и межведомственное взаимодействие, организация социального партнерства </w:t>
            </w:r>
          </w:p>
        </w:tc>
      </w:tr>
      <w:tr w:rsidR="00E81484" w:rsidRPr="00F9230D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13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Соглашений о взаимодействии: с учреждениями здравоохранения, правоохранительных органов, ПФ РФ, районными администрациями, ЦЗН, ОСЗН, миграционной службой и т.д.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81484" w:rsidRPr="00F9230D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D53C58" w:rsidRDefault="00E81484" w:rsidP="0071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Благотворительная помощь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по привлечению дополнительных денежных средств.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E81484" w:rsidRPr="00F9230D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D53C58" w:rsidRDefault="00E81484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материально-технической базы учреждения</w:t>
            </w:r>
            <w:r w:rsidRPr="00D53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13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автотранспорта.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E0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Бухгалтерия, водитель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13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ремонта в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помещениях центра.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E07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Бухгалтерия,    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хозяйством </w:t>
            </w:r>
          </w:p>
        </w:tc>
      </w:tr>
      <w:tr w:rsidR="00E81484" w:rsidRPr="00F9230D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895655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канцелярских и хозяйственных товаров.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Бухгалтерия,     заведующий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хозяйством </w:t>
            </w:r>
          </w:p>
        </w:tc>
      </w:tr>
      <w:tr w:rsidR="00E81484" w:rsidRPr="00CF2C1E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8956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5655"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913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оргтехники, бытовой техники и хозяйственного инструмента.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F9230D" w:rsidRDefault="00E81484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84" w:rsidRPr="00CF2C1E" w:rsidRDefault="00E81484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Бухгалтерия,     заведующий </w:t>
            </w:r>
            <w:r w:rsidRPr="00F92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хозяйством</w:t>
            </w:r>
            <w:r w:rsidRPr="00CF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1484" w:rsidRPr="00CF2C1E" w:rsidTr="004A225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484" w:rsidRPr="00CF2C1E" w:rsidRDefault="00E81484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484" w:rsidRPr="00CF2C1E" w:rsidRDefault="00E81484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484" w:rsidRPr="00CF2C1E" w:rsidRDefault="00E81484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484" w:rsidRPr="00CF2C1E" w:rsidRDefault="00E81484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484" w:rsidRPr="00CF2C1E" w:rsidRDefault="00E81484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332C" w:rsidRPr="00CF2C1E" w:rsidRDefault="0043332C" w:rsidP="0043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4E06" w:rsidRPr="00CF2C1E" w:rsidRDefault="003B4E06">
      <w:pPr>
        <w:rPr>
          <w:rFonts w:ascii="Times New Roman" w:hAnsi="Times New Roman" w:cs="Times New Roman"/>
          <w:sz w:val="28"/>
          <w:szCs w:val="28"/>
        </w:rPr>
      </w:pPr>
    </w:p>
    <w:sectPr w:rsidR="003B4E06" w:rsidRPr="00CF2C1E" w:rsidSect="0057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43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F1"/>
    <w:rsid w:val="000365A4"/>
    <w:rsid w:val="00057800"/>
    <w:rsid w:val="000D2ADD"/>
    <w:rsid w:val="001358AA"/>
    <w:rsid w:val="00146D1B"/>
    <w:rsid w:val="00152EE5"/>
    <w:rsid w:val="00173130"/>
    <w:rsid w:val="001A3F18"/>
    <w:rsid w:val="001D7F3C"/>
    <w:rsid w:val="0021704E"/>
    <w:rsid w:val="002D4253"/>
    <w:rsid w:val="002D77F5"/>
    <w:rsid w:val="00325B8B"/>
    <w:rsid w:val="0039045F"/>
    <w:rsid w:val="003B4E06"/>
    <w:rsid w:val="003C7DED"/>
    <w:rsid w:val="003D2057"/>
    <w:rsid w:val="003D4EDC"/>
    <w:rsid w:val="003D5D61"/>
    <w:rsid w:val="003E6F22"/>
    <w:rsid w:val="00405623"/>
    <w:rsid w:val="004256AD"/>
    <w:rsid w:val="004265F5"/>
    <w:rsid w:val="004270B4"/>
    <w:rsid w:val="0043332C"/>
    <w:rsid w:val="004643CD"/>
    <w:rsid w:val="004A2252"/>
    <w:rsid w:val="004B6AE5"/>
    <w:rsid w:val="004D7070"/>
    <w:rsid w:val="004F6455"/>
    <w:rsid w:val="0051658E"/>
    <w:rsid w:val="00542ACD"/>
    <w:rsid w:val="0056272C"/>
    <w:rsid w:val="00577AFC"/>
    <w:rsid w:val="005C5977"/>
    <w:rsid w:val="005C7BA9"/>
    <w:rsid w:val="005F4B7C"/>
    <w:rsid w:val="0062317E"/>
    <w:rsid w:val="00631D20"/>
    <w:rsid w:val="0066391C"/>
    <w:rsid w:val="006669ED"/>
    <w:rsid w:val="006A7C7F"/>
    <w:rsid w:val="006C4CF1"/>
    <w:rsid w:val="006F38AA"/>
    <w:rsid w:val="00711A97"/>
    <w:rsid w:val="007210AB"/>
    <w:rsid w:val="00766E02"/>
    <w:rsid w:val="007F0D9B"/>
    <w:rsid w:val="00801F13"/>
    <w:rsid w:val="0081388F"/>
    <w:rsid w:val="00847DE2"/>
    <w:rsid w:val="00895655"/>
    <w:rsid w:val="008D2506"/>
    <w:rsid w:val="00913518"/>
    <w:rsid w:val="00922CC1"/>
    <w:rsid w:val="00927CB5"/>
    <w:rsid w:val="0093069C"/>
    <w:rsid w:val="009774B1"/>
    <w:rsid w:val="009E0782"/>
    <w:rsid w:val="00A248ED"/>
    <w:rsid w:val="00A2609B"/>
    <w:rsid w:val="00A607A8"/>
    <w:rsid w:val="00A626C7"/>
    <w:rsid w:val="00A73C46"/>
    <w:rsid w:val="00A77156"/>
    <w:rsid w:val="00AC60FA"/>
    <w:rsid w:val="00AD5ED3"/>
    <w:rsid w:val="00B32013"/>
    <w:rsid w:val="00B61D2C"/>
    <w:rsid w:val="00B63549"/>
    <w:rsid w:val="00C1206A"/>
    <w:rsid w:val="00C24FE4"/>
    <w:rsid w:val="00CC762F"/>
    <w:rsid w:val="00CF2C1E"/>
    <w:rsid w:val="00CF4FB6"/>
    <w:rsid w:val="00D02176"/>
    <w:rsid w:val="00D52E2D"/>
    <w:rsid w:val="00D53C58"/>
    <w:rsid w:val="00D9556A"/>
    <w:rsid w:val="00DB57BB"/>
    <w:rsid w:val="00DC0876"/>
    <w:rsid w:val="00DD4611"/>
    <w:rsid w:val="00DD545A"/>
    <w:rsid w:val="00E265DE"/>
    <w:rsid w:val="00E37EDA"/>
    <w:rsid w:val="00E47EC0"/>
    <w:rsid w:val="00E50EE1"/>
    <w:rsid w:val="00E6338C"/>
    <w:rsid w:val="00E72BED"/>
    <w:rsid w:val="00E81484"/>
    <w:rsid w:val="00EA15FF"/>
    <w:rsid w:val="00EB5117"/>
    <w:rsid w:val="00F257AA"/>
    <w:rsid w:val="00F5053E"/>
    <w:rsid w:val="00F607BA"/>
    <w:rsid w:val="00F9230D"/>
    <w:rsid w:val="00FD6F69"/>
    <w:rsid w:val="00F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C"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B983-C1A1-4BB7-B0D7-AB16B4BD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Пользователь</cp:lastModifiedBy>
  <cp:revision>19</cp:revision>
  <cp:lastPrinted>2022-01-17T08:33:00Z</cp:lastPrinted>
  <dcterms:created xsi:type="dcterms:W3CDTF">2022-01-17T06:31:00Z</dcterms:created>
  <dcterms:modified xsi:type="dcterms:W3CDTF">2023-01-13T12:23:00Z</dcterms:modified>
</cp:coreProperties>
</file>